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73" w:rsidRPr="00030E41" w:rsidRDefault="00200073" w:rsidP="00200073">
      <w:pPr>
        <w:jc w:val="center"/>
        <w:rPr>
          <w:rFonts w:ascii="標楷體" w:eastAsia="標楷體" w:hAnsi="標楷體"/>
          <w:b/>
          <w:szCs w:val="28"/>
        </w:rPr>
      </w:pPr>
      <w:r w:rsidRPr="00030E41">
        <w:rPr>
          <w:rFonts w:ascii="標楷體" w:eastAsia="標楷體" w:hAnsi="標楷體" w:hint="eastAsia"/>
          <w:b/>
          <w:sz w:val="36"/>
          <w:szCs w:val="36"/>
        </w:rPr>
        <w:t>「花蓮縣政府暨所屬一二級機關</w:t>
      </w:r>
      <w:r w:rsidRPr="00030E41">
        <w:rPr>
          <w:rFonts w:ascii="標楷體" w:eastAsia="標楷體" w:hAnsi="標楷體"/>
          <w:b/>
          <w:sz w:val="36"/>
          <w:szCs w:val="36"/>
        </w:rPr>
        <w:t>公有</w:t>
      </w:r>
      <w:r w:rsidRPr="00030E41">
        <w:rPr>
          <w:rFonts w:ascii="標楷體" w:eastAsia="標楷體" w:hAnsi="標楷體" w:hint="eastAsia"/>
          <w:b/>
          <w:sz w:val="36"/>
          <w:szCs w:val="36"/>
        </w:rPr>
        <w:t>屋頂</w:t>
      </w:r>
      <w:r w:rsidRPr="00030E41">
        <w:rPr>
          <w:rFonts w:ascii="標楷體" w:eastAsia="標楷體" w:hAnsi="標楷體" w:cs="Noto Serif"/>
          <w:b/>
          <w:color w:val="333333"/>
          <w:sz w:val="36"/>
          <w:szCs w:val="36"/>
          <w:shd w:val="clear" w:color="auto" w:fill="FFFFFF"/>
        </w:rPr>
        <w:t>設置太陽光電設備</w:t>
      </w:r>
      <w:r w:rsidRPr="00030E41">
        <w:rPr>
          <w:rFonts w:ascii="標楷體" w:eastAsia="標楷體" w:hAnsi="標楷體" w:hint="eastAsia"/>
          <w:b/>
          <w:sz w:val="36"/>
          <w:szCs w:val="36"/>
        </w:rPr>
        <w:t>聯合</w:t>
      </w:r>
      <w:r w:rsidRPr="00030E41">
        <w:rPr>
          <w:rFonts w:ascii="標楷體" w:eastAsia="標楷體" w:hAnsi="標楷體"/>
          <w:b/>
          <w:sz w:val="36"/>
          <w:szCs w:val="36"/>
        </w:rPr>
        <w:t>標租</w:t>
      </w:r>
      <w:r w:rsidRPr="00030E41">
        <w:rPr>
          <w:rFonts w:ascii="標楷體" w:eastAsia="標楷體" w:hAnsi="標楷體" w:hint="eastAsia"/>
          <w:b/>
          <w:sz w:val="36"/>
          <w:szCs w:val="36"/>
        </w:rPr>
        <w:t>」開發權利契約書</w:t>
      </w:r>
    </w:p>
    <w:p w:rsidR="00200073" w:rsidRPr="00030E41" w:rsidRDefault="00200073" w:rsidP="00200073">
      <w:pPr>
        <w:snapToGrid w:val="0"/>
        <w:spacing w:line="288" w:lineRule="auto"/>
        <w:jc w:val="right"/>
        <w:rPr>
          <w:rFonts w:ascii="標楷體" w:eastAsia="標楷體" w:hAnsi="標楷體"/>
          <w:b/>
          <w:sz w:val="28"/>
          <w:szCs w:val="28"/>
        </w:rPr>
      </w:pPr>
    </w:p>
    <w:p w:rsidR="00200073" w:rsidRPr="00030E41" w:rsidRDefault="00200073" w:rsidP="00200073">
      <w:pPr>
        <w:kinsoku w:val="0"/>
        <w:overflowPunct w:val="0"/>
        <w:adjustRightInd w:val="0"/>
        <w:snapToGrid w:val="0"/>
        <w:spacing w:line="288" w:lineRule="auto"/>
        <w:jc w:val="both"/>
        <w:rPr>
          <w:rFonts w:ascii="標楷體" w:eastAsia="標楷體" w:hAnsi="標楷體"/>
          <w:sz w:val="28"/>
          <w:szCs w:val="28"/>
        </w:rPr>
      </w:pPr>
      <w:r w:rsidRPr="00030E41">
        <w:rPr>
          <w:rFonts w:ascii="標楷體" w:eastAsia="標楷體" w:hAnsi="標楷體" w:hint="eastAsia"/>
          <w:sz w:val="28"/>
          <w:szCs w:val="28"/>
        </w:rPr>
        <w:t>花蓮縣政府（以下簡稱甲方）及</w:t>
      </w:r>
      <w:r w:rsidR="00C2174F" w:rsidRPr="00030E41">
        <w:rPr>
          <w:rFonts w:ascii="標楷體" w:eastAsia="標楷體" w:hAnsi="標楷體" w:hint="eastAsia"/>
          <w:sz w:val="28"/>
          <w:szCs w:val="28"/>
        </w:rPr>
        <w:t>得標廠商</w:t>
      </w:r>
      <w:r w:rsidRPr="00030E41">
        <w:rPr>
          <w:rFonts w:ascii="標楷體" w:eastAsia="標楷體" w:hAnsi="標楷體" w:hint="eastAsia"/>
          <w:sz w:val="28"/>
          <w:szCs w:val="28"/>
        </w:rPr>
        <w:t>○○○（以下簡稱乙方）執行「花蓮</w:t>
      </w:r>
      <w:r w:rsidRPr="00030E41">
        <w:rPr>
          <w:rFonts w:ascii="標楷體" w:eastAsia="標楷體" w:hAnsi="標楷體"/>
          <w:sz w:val="28"/>
          <w:szCs w:val="28"/>
        </w:rPr>
        <w:t>縣</w:t>
      </w:r>
      <w:r w:rsidRPr="00030E41">
        <w:rPr>
          <w:rFonts w:ascii="標楷體" w:eastAsia="標楷體" w:hAnsi="標楷體" w:hint="eastAsia"/>
          <w:sz w:val="28"/>
          <w:szCs w:val="28"/>
        </w:rPr>
        <w:t>政府暨所屬一二級</w:t>
      </w:r>
      <w:proofErr w:type="gramStart"/>
      <w:r w:rsidRPr="00030E41">
        <w:rPr>
          <w:rFonts w:ascii="標楷體" w:eastAsia="標楷體" w:hAnsi="標楷體" w:hint="eastAsia"/>
          <w:sz w:val="28"/>
          <w:szCs w:val="28"/>
        </w:rPr>
        <w:t>機關</w:t>
      </w:r>
      <w:r w:rsidRPr="00030E41">
        <w:rPr>
          <w:rFonts w:ascii="標楷體" w:eastAsia="標楷體" w:hAnsi="標楷體"/>
          <w:sz w:val="28"/>
          <w:szCs w:val="28"/>
        </w:rPr>
        <w:t>機關</w:t>
      </w:r>
      <w:proofErr w:type="gramEnd"/>
      <w:r w:rsidRPr="00030E41">
        <w:rPr>
          <w:rFonts w:ascii="標楷體" w:eastAsia="標楷體" w:hAnsi="標楷體"/>
          <w:sz w:val="28"/>
          <w:szCs w:val="28"/>
        </w:rPr>
        <w:t>公有屋頂</w:t>
      </w:r>
      <w:r w:rsidRPr="00030E41">
        <w:rPr>
          <w:rFonts w:ascii="標楷體" w:eastAsia="標楷體" w:hAnsi="標楷體" w:cs="Noto Serif"/>
          <w:color w:val="333333"/>
          <w:sz w:val="28"/>
          <w:szCs w:val="28"/>
          <w:shd w:val="clear" w:color="auto" w:fill="FFFFFF"/>
        </w:rPr>
        <w:t>設置太陽光電設備</w:t>
      </w:r>
      <w:r w:rsidRPr="00030E41">
        <w:rPr>
          <w:rFonts w:ascii="標楷體" w:eastAsia="標楷體" w:hAnsi="標楷體"/>
          <w:sz w:val="28"/>
          <w:szCs w:val="28"/>
        </w:rPr>
        <w:t>聯合標租</w:t>
      </w:r>
      <w:r w:rsidRPr="00030E41">
        <w:rPr>
          <w:rFonts w:ascii="標楷體" w:eastAsia="標楷體" w:hAnsi="標楷體" w:hint="eastAsia"/>
          <w:sz w:val="28"/>
          <w:szCs w:val="28"/>
        </w:rPr>
        <w:t>」（以下簡稱本案），同意訂定本契約，共同遵守，其條款如下：</w:t>
      </w:r>
    </w:p>
    <w:p w:rsidR="00200073" w:rsidRPr="00030E41" w:rsidRDefault="00200073" w:rsidP="00200073">
      <w:pPr>
        <w:kinsoku w:val="0"/>
        <w:overflowPunct w:val="0"/>
        <w:adjustRightInd w:val="0"/>
        <w:snapToGrid w:val="0"/>
        <w:spacing w:line="288" w:lineRule="auto"/>
        <w:jc w:val="both"/>
        <w:rPr>
          <w:rFonts w:ascii="標楷體" w:eastAsia="標楷體" w:hAnsi="標楷體"/>
          <w:sz w:val="28"/>
          <w:szCs w:val="28"/>
        </w:rPr>
      </w:pP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 xml:space="preserve">　契約期間</w:t>
      </w:r>
    </w:p>
    <w:p w:rsidR="004B3967" w:rsidRPr="00030E41" w:rsidRDefault="00200073" w:rsidP="009B7CED">
      <w:pPr>
        <w:kinsoku w:val="0"/>
        <w:overflowPunct w:val="0"/>
        <w:adjustRightInd w:val="0"/>
        <w:snapToGrid w:val="0"/>
        <w:spacing w:after="60" w:line="288" w:lineRule="auto"/>
        <w:ind w:leftChars="250" w:left="600"/>
        <w:jc w:val="both"/>
        <w:rPr>
          <w:rFonts w:ascii="標楷體" w:eastAsia="標楷體" w:hAnsi="標楷體"/>
          <w:sz w:val="28"/>
          <w:szCs w:val="28"/>
        </w:rPr>
      </w:pPr>
      <w:r w:rsidRPr="00030E41">
        <w:rPr>
          <w:rFonts w:ascii="標楷體" w:eastAsia="標楷體" w:hAnsi="標楷體" w:hint="eastAsia"/>
          <w:sz w:val="28"/>
          <w:szCs w:val="28"/>
        </w:rPr>
        <w:t>本契約期間自簽訂日至中華民國</w:t>
      </w:r>
      <w:r w:rsidRPr="00030E41">
        <w:rPr>
          <w:rFonts w:ascii="標楷體" w:eastAsia="標楷體" w:hAnsi="標楷體" w:hint="eastAsia"/>
          <w:color w:val="000000" w:themeColor="text1"/>
          <w:sz w:val="28"/>
          <w:szCs w:val="28"/>
        </w:rPr>
        <w:t>11</w:t>
      </w:r>
      <w:r w:rsidR="004E1542" w:rsidRPr="00030E41">
        <w:rPr>
          <w:rFonts w:ascii="標楷體" w:eastAsia="標楷體" w:hAnsi="標楷體" w:hint="eastAsia"/>
          <w:color w:val="000000" w:themeColor="text1"/>
          <w:sz w:val="28"/>
          <w:szCs w:val="28"/>
        </w:rPr>
        <w:t>2</w:t>
      </w:r>
      <w:r w:rsidRPr="00030E41">
        <w:rPr>
          <w:rFonts w:ascii="標楷體" w:eastAsia="標楷體" w:hAnsi="標楷體" w:hint="eastAsia"/>
          <w:color w:val="000000" w:themeColor="text1"/>
          <w:sz w:val="28"/>
          <w:szCs w:val="28"/>
        </w:rPr>
        <w:t>年</w:t>
      </w:r>
      <w:r w:rsidR="004E1542" w:rsidRPr="00030E41">
        <w:rPr>
          <w:rFonts w:ascii="標楷體" w:eastAsia="標楷體" w:hAnsi="標楷體" w:hint="eastAsia"/>
          <w:color w:val="000000" w:themeColor="text1"/>
          <w:sz w:val="28"/>
          <w:szCs w:val="28"/>
        </w:rPr>
        <w:t>00</w:t>
      </w:r>
      <w:r w:rsidRPr="00030E41">
        <w:rPr>
          <w:rFonts w:ascii="標楷體" w:eastAsia="標楷體" w:hAnsi="標楷體" w:hint="eastAsia"/>
          <w:color w:val="000000" w:themeColor="text1"/>
          <w:sz w:val="28"/>
          <w:szCs w:val="28"/>
        </w:rPr>
        <w:t>月</w:t>
      </w:r>
      <w:r w:rsidR="004E1542" w:rsidRPr="00030E41">
        <w:rPr>
          <w:rFonts w:ascii="標楷體" w:eastAsia="標楷體" w:hAnsi="標楷體" w:hint="eastAsia"/>
          <w:color w:val="000000" w:themeColor="text1"/>
          <w:sz w:val="28"/>
          <w:szCs w:val="28"/>
        </w:rPr>
        <w:t>00</w:t>
      </w:r>
      <w:r w:rsidRPr="00030E41">
        <w:rPr>
          <w:rFonts w:ascii="標楷體" w:eastAsia="標楷體" w:hAnsi="標楷體" w:hint="eastAsia"/>
          <w:color w:val="000000" w:themeColor="text1"/>
          <w:sz w:val="28"/>
          <w:szCs w:val="28"/>
        </w:rPr>
        <w:t>日。</w:t>
      </w:r>
      <w:r w:rsidR="00A96CF4" w:rsidRPr="00030E41">
        <w:rPr>
          <w:rFonts w:ascii="標楷體" w:eastAsia="標楷體" w:hAnsi="標楷體" w:hint="eastAsia"/>
          <w:b/>
          <w:color w:val="FF0000"/>
          <w:sz w:val="28"/>
          <w:szCs w:val="28"/>
        </w:rPr>
        <w:t>(權利期間預定</w:t>
      </w:r>
      <w:r w:rsidR="00CF5F3E" w:rsidRPr="00030E41">
        <w:rPr>
          <w:rFonts w:ascii="標楷體" w:eastAsia="標楷體" w:hAnsi="標楷體" w:hint="eastAsia"/>
          <w:b/>
          <w:color w:val="FF0000"/>
          <w:sz w:val="28"/>
          <w:szCs w:val="28"/>
        </w:rPr>
        <w:t>9</w:t>
      </w:r>
      <w:r w:rsidR="00A96CF4" w:rsidRPr="00030E41">
        <w:rPr>
          <w:rFonts w:ascii="標楷體" w:eastAsia="標楷體" w:hAnsi="標楷體" w:hint="eastAsia"/>
          <w:b/>
          <w:color w:val="FF0000"/>
          <w:sz w:val="28"/>
          <w:szCs w:val="28"/>
        </w:rPr>
        <w:t>個月)</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 xml:space="preserve">　乙方開發權利</w:t>
      </w:r>
    </w:p>
    <w:p w:rsidR="00200073" w:rsidRPr="00030E41" w:rsidRDefault="00200073" w:rsidP="00200073">
      <w:pPr>
        <w:numPr>
          <w:ilvl w:val="0"/>
          <w:numId w:val="14"/>
        </w:numPr>
        <w:kinsoku w:val="0"/>
        <w:overflowPunct w:val="0"/>
        <w:adjustRightInd w:val="0"/>
        <w:snapToGrid w:val="0"/>
        <w:spacing w:after="12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開發權利範圍：</w:t>
      </w:r>
    </w:p>
    <w:p w:rsidR="00200073" w:rsidRPr="00030E41" w:rsidRDefault="00200073" w:rsidP="00200073">
      <w:pPr>
        <w:numPr>
          <w:ilvl w:val="0"/>
          <w:numId w:val="20"/>
        </w:numPr>
        <w:kinsoku w:val="0"/>
        <w:overflowPunct w:val="0"/>
        <w:adjustRightInd w:val="0"/>
        <w:snapToGrid w:val="0"/>
        <w:spacing w:after="120" w:line="288" w:lineRule="auto"/>
        <w:ind w:left="1418" w:hanging="818"/>
        <w:jc w:val="both"/>
        <w:rPr>
          <w:rFonts w:ascii="標楷體" w:eastAsia="標楷體" w:hAnsi="標楷體"/>
          <w:sz w:val="28"/>
          <w:szCs w:val="28"/>
        </w:rPr>
      </w:pPr>
      <w:r w:rsidRPr="00030E41">
        <w:rPr>
          <w:rFonts w:ascii="標楷體" w:eastAsia="標楷體" w:hAnsi="標楷體" w:hint="eastAsia"/>
          <w:sz w:val="28"/>
          <w:szCs w:val="28"/>
        </w:rPr>
        <w:t>甲方公告之「花蓮</w:t>
      </w:r>
      <w:r w:rsidRPr="00030E41">
        <w:rPr>
          <w:rFonts w:ascii="標楷體" w:eastAsia="標楷體" w:hAnsi="標楷體"/>
          <w:sz w:val="28"/>
          <w:szCs w:val="28"/>
        </w:rPr>
        <w:t>縣</w:t>
      </w:r>
      <w:r w:rsidRPr="00030E41">
        <w:rPr>
          <w:rFonts w:ascii="標楷體" w:eastAsia="標楷體" w:hAnsi="標楷體" w:hint="eastAsia"/>
          <w:sz w:val="28"/>
          <w:szCs w:val="28"/>
        </w:rPr>
        <w:t>政府暨所屬一二級</w:t>
      </w:r>
      <w:proofErr w:type="gramStart"/>
      <w:r w:rsidRPr="00030E41">
        <w:rPr>
          <w:rFonts w:ascii="標楷體" w:eastAsia="標楷體" w:hAnsi="標楷體" w:hint="eastAsia"/>
          <w:sz w:val="28"/>
          <w:szCs w:val="28"/>
        </w:rPr>
        <w:t>機關</w:t>
      </w:r>
      <w:r w:rsidRPr="00030E41">
        <w:rPr>
          <w:rFonts w:ascii="標楷體" w:eastAsia="標楷體" w:hAnsi="標楷體"/>
          <w:sz w:val="28"/>
          <w:szCs w:val="28"/>
        </w:rPr>
        <w:t>機關</w:t>
      </w:r>
      <w:proofErr w:type="gramEnd"/>
      <w:r w:rsidRPr="00030E41">
        <w:rPr>
          <w:rFonts w:ascii="標楷體" w:eastAsia="標楷體" w:hAnsi="標楷體"/>
          <w:sz w:val="28"/>
          <w:szCs w:val="28"/>
        </w:rPr>
        <w:t>公有屋頂</w:t>
      </w:r>
      <w:r w:rsidRPr="00030E41">
        <w:rPr>
          <w:rFonts w:ascii="標楷體" w:eastAsia="標楷體" w:hAnsi="標楷體" w:cs="Noto Serif"/>
          <w:color w:val="333333"/>
          <w:sz w:val="28"/>
          <w:szCs w:val="28"/>
          <w:shd w:val="clear" w:color="auto" w:fill="FFFFFF"/>
        </w:rPr>
        <w:t>設置太陽光電設備</w:t>
      </w:r>
      <w:r w:rsidRPr="00030E41">
        <w:rPr>
          <w:rFonts w:ascii="標楷體" w:eastAsia="標楷體" w:hAnsi="標楷體"/>
          <w:sz w:val="28"/>
          <w:szCs w:val="28"/>
        </w:rPr>
        <w:t>聯合標租</w:t>
      </w:r>
      <w:r w:rsidRPr="00030E41">
        <w:rPr>
          <w:rFonts w:ascii="標楷體" w:eastAsia="標楷體" w:hAnsi="標楷體" w:hint="eastAsia"/>
          <w:sz w:val="28"/>
          <w:szCs w:val="28"/>
        </w:rPr>
        <w:t>」營運商遴選案清冊範圍(附件一)</w:t>
      </w:r>
      <w:r w:rsidRPr="00030E41">
        <w:rPr>
          <w:rFonts w:ascii="標楷體" w:eastAsia="標楷體" w:hAnsi="標楷體" w:hint="eastAsia"/>
          <w:color w:val="000000" w:themeColor="text1"/>
          <w:sz w:val="28"/>
          <w:szCs w:val="28"/>
        </w:rPr>
        <w:t>。</w:t>
      </w:r>
    </w:p>
    <w:p w:rsidR="00200073" w:rsidRPr="00030E41" w:rsidRDefault="00200073" w:rsidP="00200073">
      <w:pPr>
        <w:numPr>
          <w:ilvl w:val="0"/>
          <w:numId w:val="20"/>
        </w:numPr>
        <w:kinsoku w:val="0"/>
        <w:overflowPunct w:val="0"/>
        <w:adjustRightInd w:val="0"/>
        <w:snapToGrid w:val="0"/>
        <w:spacing w:after="120" w:line="288" w:lineRule="auto"/>
        <w:ind w:left="1418" w:hanging="818"/>
        <w:jc w:val="both"/>
        <w:rPr>
          <w:rFonts w:ascii="標楷體" w:eastAsia="標楷體" w:hAnsi="標楷體"/>
          <w:color w:val="000000" w:themeColor="text1"/>
          <w:sz w:val="28"/>
          <w:szCs w:val="28"/>
        </w:rPr>
      </w:pPr>
      <w:r w:rsidRPr="00030E41">
        <w:rPr>
          <w:rFonts w:ascii="標楷體" w:eastAsia="標楷體" w:hAnsi="標楷體" w:hint="eastAsia"/>
          <w:color w:val="000000" w:themeColor="text1"/>
          <w:sz w:val="28"/>
          <w:szCs w:val="28"/>
        </w:rPr>
        <w:t>甲方公告清冊範圍(附件一)外，並經建物管理機關同意增列至開發範疇之「</w:t>
      </w:r>
      <w:r w:rsidRPr="00030E41">
        <w:rPr>
          <w:rFonts w:ascii="標楷體" w:eastAsia="標楷體" w:hAnsi="標楷體" w:hint="eastAsia"/>
          <w:sz w:val="28"/>
          <w:szCs w:val="28"/>
        </w:rPr>
        <w:t>花蓮</w:t>
      </w:r>
      <w:r w:rsidRPr="00030E41">
        <w:rPr>
          <w:rFonts w:ascii="標楷體" w:eastAsia="標楷體" w:hAnsi="標楷體"/>
          <w:sz w:val="28"/>
          <w:szCs w:val="28"/>
        </w:rPr>
        <w:t>縣</w:t>
      </w:r>
      <w:r w:rsidRPr="00030E41">
        <w:rPr>
          <w:rFonts w:ascii="標楷體" w:eastAsia="標楷體" w:hAnsi="標楷體" w:hint="eastAsia"/>
          <w:sz w:val="28"/>
          <w:szCs w:val="28"/>
        </w:rPr>
        <w:t>政府暨所屬一二級</w:t>
      </w:r>
      <w:proofErr w:type="gramStart"/>
      <w:r w:rsidRPr="00030E41">
        <w:rPr>
          <w:rFonts w:ascii="標楷體" w:eastAsia="標楷體" w:hAnsi="標楷體" w:hint="eastAsia"/>
          <w:sz w:val="28"/>
          <w:szCs w:val="28"/>
        </w:rPr>
        <w:t>機關</w:t>
      </w:r>
      <w:r w:rsidRPr="00030E41">
        <w:rPr>
          <w:rFonts w:ascii="標楷體" w:eastAsia="標楷體" w:hAnsi="標楷體"/>
          <w:sz w:val="28"/>
          <w:szCs w:val="28"/>
        </w:rPr>
        <w:t>機關</w:t>
      </w:r>
      <w:proofErr w:type="gramEnd"/>
      <w:r w:rsidRPr="00030E41">
        <w:rPr>
          <w:rFonts w:ascii="標楷體" w:eastAsia="標楷體" w:hAnsi="標楷體"/>
          <w:sz w:val="28"/>
          <w:szCs w:val="28"/>
        </w:rPr>
        <w:t>公有屋頂</w:t>
      </w:r>
      <w:r w:rsidRPr="00030E41">
        <w:rPr>
          <w:rFonts w:ascii="標楷體" w:eastAsia="標楷體" w:hAnsi="標楷體" w:hint="eastAsia"/>
          <w:color w:val="000000" w:themeColor="text1"/>
          <w:sz w:val="28"/>
          <w:szCs w:val="28"/>
        </w:rPr>
        <w:t>」。</w:t>
      </w:r>
    </w:p>
    <w:p w:rsidR="00200073" w:rsidRPr="00030E41" w:rsidRDefault="00200073" w:rsidP="00200073">
      <w:pPr>
        <w:numPr>
          <w:ilvl w:val="0"/>
          <w:numId w:val="14"/>
        </w:numPr>
        <w:kinsoku w:val="0"/>
        <w:overflowPunct w:val="0"/>
        <w:adjustRightInd w:val="0"/>
        <w:snapToGrid w:val="0"/>
        <w:spacing w:after="120" w:line="288" w:lineRule="auto"/>
        <w:ind w:leftChars="250" w:left="1160" w:hangingChars="200" w:hanging="560"/>
        <w:jc w:val="both"/>
        <w:rPr>
          <w:rFonts w:ascii="標楷體" w:eastAsia="標楷體" w:hAnsi="標楷體"/>
          <w:color w:val="000000" w:themeColor="text1"/>
          <w:sz w:val="28"/>
          <w:szCs w:val="28"/>
        </w:rPr>
      </w:pPr>
      <w:r w:rsidRPr="00030E41">
        <w:rPr>
          <w:rFonts w:ascii="標楷體" w:eastAsia="標楷體" w:hAnsi="標楷體" w:hint="eastAsia"/>
          <w:color w:val="000000" w:themeColor="text1"/>
          <w:sz w:val="28"/>
          <w:szCs w:val="28"/>
        </w:rPr>
        <w:t>簽訂租賃契約書：得於開發權利</w:t>
      </w:r>
      <w:proofErr w:type="gramStart"/>
      <w:r w:rsidRPr="00030E41">
        <w:rPr>
          <w:rFonts w:ascii="標楷體" w:eastAsia="標楷體" w:hAnsi="標楷體" w:hint="eastAsia"/>
          <w:color w:val="000000" w:themeColor="text1"/>
          <w:sz w:val="28"/>
          <w:szCs w:val="28"/>
        </w:rPr>
        <w:t>期間，</w:t>
      </w:r>
      <w:proofErr w:type="gramEnd"/>
      <w:r w:rsidRPr="00030E41">
        <w:rPr>
          <w:rFonts w:ascii="標楷體" w:eastAsia="標楷體" w:hAnsi="標楷體" w:hint="eastAsia"/>
          <w:color w:val="000000" w:themeColor="text1"/>
          <w:sz w:val="28"/>
          <w:szCs w:val="28"/>
        </w:rPr>
        <w:t>與開發權利範圍內之屋頂</w:t>
      </w:r>
      <w:r w:rsidRPr="00030E41">
        <w:rPr>
          <w:rFonts w:ascii="Times New Roman" w:eastAsia="標楷體" w:hAnsi="Times New Roman" w:cs="Times New Roman" w:hint="eastAsia"/>
          <w:color w:val="000000" w:themeColor="text1"/>
          <w:sz w:val="28"/>
          <w:szCs w:val="28"/>
        </w:rPr>
        <w:t>建物管理機關管理權人</w:t>
      </w:r>
      <w:r w:rsidRPr="00030E41">
        <w:rPr>
          <w:rFonts w:ascii="標楷體" w:eastAsia="標楷體" w:hAnsi="標楷體" w:hint="eastAsia"/>
          <w:color w:val="000000" w:themeColor="text1"/>
          <w:sz w:val="28"/>
          <w:szCs w:val="28"/>
        </w:rPr>
        <w:t>(以下簡稱</w:t>
      </w:r>
      <w:r w:rsidRPr="00030E41">
        <w:rPr>
          <w:rFonts w:ascii="Times New Roman" w:eastAsia="標楷體" w:hAnsi="Times New Roman" w:cs="Times New Roman" w:hint="eastAsia"/>
          <w:color w:val="000000" w:themeColor="text1"/>
          <w:sz w:val="28"/>
          <w:szCs w:val="28"/>
        </w:rPr>
        <w:t>機關管理權人</w:t>
      </w:r>
      <w:r w:rsidRPr="00030E41">
        <w:rPr>
          <w:rFonts w:ascii="標楷體" w:eastAsia="標楷體" w:hAnsi="標楷體" w:hint="eastAsia"/>
          <w:color w:val="000000" w:themeColor="text1"/>
          <w:sz w:val="28"/>
          <w:szCs w:val="28"/>
        </w:rPr>
        <w:t>)，簽訂「『</w:t>
      </w:r>
      <w:r w:rsidRPr="00030E41">
        <w:rPr>
          <w:rFonts w:ascii="標楷體" w:eastAsia="標楷體" w:hAnsi="標楷體" w:hint="eastAsia"/>
          <w:sz w:val="28"/>
          <w:szCs w:val="28"/>
        </w:rPr>
        <w:t>花蓮</w:t>
      </w:r>
      <w:r w:rsidRPr="00030E41">
        <w:rPr>
          <w:rFonts w:ascii="標楷體" w:eastAsia="標楷體" w:hAnsi="標楷體"/>
          <w:sz w:val="28"/>
          <w:szCs w:val="28"/>
        </w:rPr>
        <w:t>縣</w:t>
      </w:r>
      <w:r w:rsidRPr="00030E41">
        <w:rPr>
          <w:rFonts w:ascii="標楷體" w:eastAsia="標楷體" w:hAnsi="標楷體" w:hint="eastAsia"/>
          <w:sz w:val="28"/>
          <w:szCs w:val="28"/>
        </w:rPr>
        <w:t>政府暨所屬一二級</w:t>
      </w:r>
      <w:proofErr w:type="gramStart"/>
      <w:r w:rsidRPr="00030E41">
        <w:rPr>
          <w:rFonts w:ascii="標楷體" w:eastAsia="標楷體" w:hAnsi="標楷體" w:hint="eastAsia"/>
          <w:sz w:val="28"/>
          <w:szCs w:val="28"/>
        </w:rPr>
        <w:t>機關</w:t>
      </w:r>
      <w:r w:rsidRPr="00030E41">
        <w:rPr>
          <w:rFonts w:ascii="標楷體" w:eastAsia="標楷體" w:hAnsi="標楷體"/>
          <w:sz w:val="28"/>
          <w:szCs w:val="28"/>
        </w:rPr>
        <w:t>機</w:t>
      </w:r>
      <w:proofErr w:type="gramEnd"/>
      <w:r w:rsidRPr="00030E41">
        <w:rPr>
          <w:rFonts w:ascii="標楷體" w:eastAsia="標楷體" w:hAnsi="標楷體"/>
          <w:sz w:val="28"/>
          <w:szCs w:val="28"/>
        </w:rPr>
        <w:t>關公有屋頂</w:t>
      </w:r>
      <w:r w:rsidRPr="00030E41">
        <w:rPr>
          <w:rFonts w:ascii="標楷體" w:eastAsia="標楷體" w:hAnsi="標楷體" w:cs="Noto Serif"/>
          <w:color w:val="333333"/>
          <w:sz w:val="28"/>
          <w:szCs w:val="28"/>
          <w:shd w:val="clear" w:color="auto" w:fill="FFFFFF"/>
        </w:rPr>
        <w:t>設置太陽光電設備</w:t>
      </w:r>
      <w:r w:rsidRPr="00030E41">
        <w:rPr>
          <w:rFonts w:ascii="標楷體" w:eastAsia="標楷體" w:hAnsi="標楷體"/>
          <w:sz w:val="28"/>
          <w:szCs w:val="28"/>
        </w:rPr>
        <w:t>聯合標租</w:t>
      </w:r>
      <w:r w:rsidRPr="00030E41">
        <w:rPr>
          <w:rFonts w:ascii="標楷體" w:eastAsia="標楷體" w:hAnsi="標楷體" w:hint="eastAsia"/>
          <w:color w:val="000000" w:themeColor="text1"/>
          <w:sz w:val="28"/>
          <w:szCs w:val="28"/>
        </w:rPr>
        <w:t>』太陽光電發電設備租賃契約書」(以下簡稱租賃契約)(附件二)，及統籌辦理屋頂型太陽光電發電設備之申請設置。</w:t>
      </w:r>
      <w:bookmarkStart w:id="0" w:name="_Toc487209753"/>
    </w:p>
    <w:p w:rsidR="00200073" w:rsidRPr="00030E41" w:rsidRDefault="00200073" w:rsidP="00200073">
      <w:pPr>
        <w:numPr>
          <w:ilvl w:val="0"/>
          <w:numId w:val="14"/>
        </w:numPr>
        <w:kinsoku w:val="0"/>
        <w:overflowPunct w:val="0"/>
        <w:adjustRightInd w:val="0"/>
        <w:snapToGrid w:val="0"/>
        <w:spacing w:after="120" w:line="288" w:lineRule="auto"/>
        <w:ind w:leftChars="250" w:left="1160" w:hangingChars="200" w:hanging="560"/>
        <w:jc w:val="both"/>
        <w:rPr>
          <w:rFonts w:ascii="標楷體" w:eastAsia="標楷體" w:hAnsi="標楷體"/>
          <w:color w:val="000000" w:themeColor="text1"/>
          <w:sz w:val="28"/>
          <w:szCs w:val="28"/>
        </w:rPr>
      </w:pPr>
      <w:r w:rsidRPr="00030E41">
        <w:rPr>
          <w:rFonts w:ascii="標楷體" w:eastAsia="標楷體" w:hAnsi="標楷體" w:hint="eastAsia"/>
          <w:sz w:val="28"/>
          <w:szCs w:val="28"/>
        </w:rPr>
        <w:t>必要之行政協助：</w:t>
      </w:r>
      <w:r w:rsidR="00642620" w:rsidRPr="00030E41">
        <w:rPr>
          <w:rFonts w:ascii="標楷體" w:eastAsia="標楷體" w:hAnsi="標楷體" w:hint="eastAsia"/>
          <w:sz w:val="28"/>
          <w:szCs w:val="28"/>
        </w:rPr>
        <w:t>乙方</w:t>
      </w:r>
      <w:r w:rsidRPr="00030E41">
        <w:rPr>
          <w:rFonts w:ascii="標楷體" w:eastAsia="標楷體" w:hAnsi="標楷體" w:hint="eastAsia"/>
          <w:sz w:val="28"/>
          <w:szCs w:val="28"/>
        </w:rPr>
        <w:t>於開發權利範圍內設置屋頂型太陽光電發電設備事宜，得向甲方申請必要之行政協助。</w:t>
      </w:r>
    </w:p>
    <w:bookmarkEnd w:id="0"/>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 xml:space="preserve">　乙方履約義務</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禁止權利轉讓：本契約期間不得將得標所生權利轉讓予第三人。</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最低保障限制：應與開發權利範圍內之</w:t>
      </w:r>
      <w:r w:rsidRPr="00030E41">
        <w:rPr>
          <w:rFonts w:ascii="Times New Roman" w:eastAsia="標楷體" w:hAnsi="Times New Roman" w:cs="Times New Roman" w:hint="eastAsia"/>
          <w:sz w:val="28"/>
          <w:szCs w:val="28"/>
        </w:rPr>
        <w:t>機關管理權人</w:t>
      </w:r>
      <w:r w:rsidRPr="00030E41">
        <w:rPr>
          <w:rFonts w:ascii="標楷體" w:eastAsia="標楷體" w:hAnsi="標楷體" w:hint="eastAsia"/>
          <w:sz w:val="28"/>
          <w:szCs w:val="28"/>
        </w:rPr>
        <w:t>簽訂租賃契約書，且其對</w:t>
      </w:r>
      <w:r w:rsidRPr="00030E41">
        <w:rPr>
          <w:rFonts w:ascii="Times New Roman" w:eastAsia="標楷體" w:hAnsi="Times New Roman" w:cs="Times New Roman" w:hint="eastAsia"/>
          <w:sz w:val="28"/>
          <w:szCs w:val="28"/>
        </w:rPr>
        <w:t>機關管理權人</w:t>
      </w:r>
      <w:r w:rsidRPr="00030E41">
        <w:rPr>
          <w:rFonts w:ascii="標楷體" w:eastAsia="標楷體" w:hAnsi="標楷體" w:hint="eastAsia"/>
          <w:sz w:val="28"/>
          <w:szCs w:val="28"/>
        </w:rPr>
        <w:t>之保障不得低於本契約。</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color w:val="FF0000"/>
          <w:sz w:val="28"/>
          <w:szCs w:val="28"/>
        </w:rPr>
      </w:pPr>
      <w:r w:rsidRPr="00030E41">
        <w:rPr>
          <w:rFonts w:ascii="標楷體" w:eastAsia="標楷體" w:hAnsi="標楷體" w:hint="eastAsia"/>
          <w:sz w:val="28"/>
          <w:szCs w:val="28"/>
        </w:rPr>
        <w:lastRenderedPageBreak/>
        <w:t>設置容量限制：乙方設置容量</w:t>
      </w:r>
      <w:r w:rsidRPr="002C7B26">
        <w:rPr>
          <w:rFonts w:ascii="標楷體" w:eastAsia="標楷體" w:hAnsi="標楷體" w:hint="eastAsia"/>
          <w:sz w:val="28"/>
          <w:szCs w:val="28"/>
          <w:highlight w:val="yellow"/>
        </w:rPr>
        <w:t>不得低於</w:t>
      </w:r>
      <w:r w:rsidRPr="00030E41">
        <w:rPr>
          <w:rFonts w:ascii="標楷體" w:eastAsia="標楷體" w:hAnsi="標楷體" w:hint="eastAsia"/>
          <w:sz w:val="28"/>
          <w:szCs w:val="28"/>
        </w:rPr>
        <w:t>花蓮</w:t>
      </w:r>
      <w:r w:rsidRPr="00030E41">
        <w:rPr>
          <w:rFonts w:ascii="標楷體" w:eastAsia="標楷體" w:hAnsi="標楷體"/>
          <w:sz w:val="28"/>
          <w:szCs w:val="28"/>
        </w:rPr>
        <w:t>縣</w:t>
      </w:r>
      <w:r w:rsidRPr="00030E41">
        <w:rPr>
          <w:rFonts w:ascii="標楷體" w:eastAsia="標楷體" w:hAnsi="標楷體" w:hint="eastAsia"/>
          <w:sz w:val="28"/>
          <w:szCs w:val="28"/>
        </w:rPr>
        <w:t>政府暨所屬一二級</w:t>
      </w:r>
      <w:proofErr w:type="gramStart"/>
      <w:r w:rsidRPr="00030E41">
        <w:rPr>
          <w:rFonts w:ascii="標楷體" w:eastAsia="標楷體" w:hAnsi="標楷體" w:hint="eastAsia"/>
          <w:sz w:val="28"/>
          <w:szCs w:val="28"/>
        </w:rPr>
        <w:t>機關</w:t>
      </w:r>
      <w:r w:rsidRPr="00030E41">
        <w:rPr>
          <w:rFonts w:ascii="標楷體" w:eastAsia="標楷體" w:hAnsi="標楷體"/>
          <w:sz w:val="28"/>
          <w:szCs w:val="28"/>
        </w:rPr>
        <w:t>機關</w:t>
      </w:r>
      <w:proofErr w:type="gramEnd"/>
      <w:r w:rsidRPr="00030E41">
        <w:rPr>
          <w:rFonts w:ascii="標楷體" w:eastAsia="標楷體" w:hAnsi="標楷體"/>
          <w:sz w:val="28"/>
          <w:szCs w:val="28"/>
        </w:rPr>
        <w:t>公有屋頂</w:t>
      </w:r>
      <w:r w:rsidRPr="00030E41">
        <w:rPr>
          <w:rFonts w:ascii="標楷體" w:eastAsia="標楷體" w:hAnsi="標楷體" w:hint="eastAsia"/>
          <w:sz w:val="28"/>
          <w:szCs w:val="28"/>
        </w:rPr>
        <w:t>清冊總容量</w:t>
      </w:r>
      <w:r w:rsidRPr="00030E41">
        <w:rPr>
          <w:rFonts w:ascii="標楷體" w:eastAsia="標楷體" w:hAnsi="標楷體" w:hint="eastAsia"/>
          <w:color w:val="FF0000"/>
          <w:sz w:val="28"/>
          <w:szCs w:val="28"/>
        </w:rPr>
        <w:t>（</w:t>
      </w:r>
      <w:r w:rsidR="004F701C" w:rsidRPr="00030E41">
        <w:rPr>
          <w:rFonts w:ascii="標楷體" w:eastAsia="標楷體" w:hAnsi="標楷體" w:hint="eastAsia"/>
          <w:color w:val="FF0000"/>
          <w:sz w:val="28"/>
          <w:szCs w:val="28"/>
        </w:rPr>
        <w:t>1</w:t>
      </w:r>
      <w:r w:rsidR="006E1E11" w:rsidRPr="00030E41">
        <w:rPr>
          <w:rFonts w:ascii="標楷體" w:eastAsia="標楷體" w:hAnsi="標楷體" w:hint="eastAsia"/>
          <w:color w:val="FF0000"/>
          <w:sz w:val="28"/>
          <w:szCs w:val="28"/>
        </w:rPr>
        <w:t>4</w:t>
      </w:r>
      <w:r w:rsidR="008B6A77" w:rsidRPr="00030E41">
        <w:rPr>
          <w:rFonts w:ascii="標楷體" w:eastAsia="標楷體" w:hAnsi="標楷體"/>
          <w:color w:val="FF0000"/>
          <w:sz w:val="28"/>
          <w:szCs w:val="28"/>
        </w:rPr>
        <w:t>,</w:t>
      </w:r>
      <w:r w:rsidR="006E1E11" w:rsidRPr="00030E41">
        <w:rPr>
          <w:rFonts w:ascii="標楷體" w:eastAsia="標楷體" w:hAnsi="標楷體" w:hint="eastAsia"/>
          <w:color w:val="FF0000"/>
          <w:sz w:val="28"/>
          <w:szCs w:val="28"/>
        </w:rPr>
        <w:t>4</w:t>
      </w:r>
      <w:r w:rsidR="000E499C" w:rsidRPr="00030E41">
        <w:rPr>
          <w:rFonts w:ascii="標楷體" w:eastAsia="標楷體" w:hAnsi="標楷體" w:hint="eastAsia"/>
          <w:color w:val="FF0000"/>
          <w:sz w:val="28"/>
          <w:szCs w:val="28"/>
        </w:rPr>
        <w:t>90</w:t>
      </w:r>
      <w:r w:rsidR="00DA5CA7" w:rsidRPr="00030E41">
        <w:rPr>
          <w:rFonts w:ascii="標楷體" w:eastAsia="標楷體" w:hAnsi="標楷體"/>
          <w:color w:val="FF0000"/>
          <w:sz w:val="27"/>
          <w:szCs w:val="27"/>
        </w:rPr>
        <w:t>峰瓩</w:t>
      </w:r>
      <w:r w:rsidRPr="00030E41">
        <w:rPr>
          <w:rFonts w:ascii="標楷體" w:eastAsia="標楷體" w:hAnsi="標楷體"/>
          <w:color w:val="FF0000"/>
          <w:sz w:val="28"/>
          <w:szCs w:val="28"/>
        </w:rPr>
        <w:t>）</w:t>
      </w:r>
      <w:r w:rsidRPr="00030E41">
        <w:rPr>
          <w:rFonts w:ascii="標楷體" w:eastAsia="標楷體" w:hAnsi="標楷體" w:hint="eastAsia"/>
          <w:color w:val="FF0000"/>
          <w:sz w:val="28"/>
          <w:szCs w:val="28"/>
        </w:rPr>
        <w:t>之百分之</w:t>
      </w:r>
      <w:r w:rsidR="00857988" w:rsidRPr="00030E41">
        <w:rPr>
          <w:rFonts w:ascii="標楷體" w:eastAsia="標楷體" w:hAnsi="標楷體" w:hint="eastAsia"/>
          <w:color w:val="FF0000"/>
          <w:sz w:val="28"/>
          <w:szCs w:val="28"/>
        </w:rPr>
        <w:t>五</w:t>
      </w:r>
      <w:r w:rsidRPr="00030E41">
        <w:rPr>
          <w:rFonts w:ascii="標楷體" w:eastAsia="標楷體" w:hAnsi="標楷體" w:hint="eastAsia"/>
          <w:color w:val="FF0000"/>
          <w:sz w:val="28"/>
          <w:szCs w:val="28"/>
        </w:rPr>
        <w:t>十，即為</w:t>
      </w:r>
      <w:r w:rsidR="000E499C" w:rsidRPr="00030E41">
        <w:rPr>
          <w:rFonts w:ascii="標楷體" w:eastAsia="標楷體" w:hAnsi="標楷體" w:hint="eastAsia"/>
          <w:color w:val="FF0000"/>
          <w:sz w:val="28"/>
          <w:szCs w:val="28"/>
        </w:rPr>
        <w:t>7</w:t>
      </w:r>
      <w:r w:rsidR="008B6A77" w:rsidRPr="00030E41">
        <w:rPr>
          <w:rFonts w:ascii="標楷體" w:eastAsia="標楷體" w:hAnsi="標楷體"/>
          <w:color w:val="FF0000"/>
          <w:sz w:val="28"/>
          <w:szCs w:val="28"/>
        </w:rPr>
        <w:t>,</w:t>
      </w:r>
      <w:r w:rsidR="000E499C" w:rsidRPr="00030E41">
        <w:rPr>
          <w:rFonts w:ascii="標楷體" w:eastAsia="標楷體" w:hAnsi="標楷體" w:hint="eastAsia"/>
          <w:color w:val="FF0000"/>
          <w:sz w:val="28"/>
          <w:szCs w:val="28"/>
        </w:rPr>
        <w:t>245</w:t>
      </w:r>
      <w:r w:rsidR="00DA5CA7" w:rsidRPr="00030E41">
        <w:rPr>
          <w:rFonts w:ascii="標楷體" w:eastAsia="標楷體" w:hAnsi="標楷體"/>
          <w:color w:val="FF0000"/>
          <w:sz w:val="27"/>
          <w:szCs w:val="27"/>
        </w:rPr>
        <w:t>峰瓩</w:t>
      </w:r>
      <w:r w:rsidRPr="00030E41">
        <w:rPr>
          <w:rFonts w:ascii="標楷體" w:eastAsia="標楷體" w:hAnsi="標楷體" w:hint="eastAsia"/>
          <w:color w:val="FF0000"/>
          <w:sz w:val="28"/>
          <w:szCs w:val="28"/>
        </w:rPr>
        <w:t>。</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最低完成設置期限：乙方並應於決標公告之日</w:t>
      </w:r>
      <w:proofErr w:type="gramStart"/>
      <w:r w:rsidRPr="00030E41">
        <w:rPr>
          <w:rFonts w:ascii="標楷體" w:eastAsia="標楷體" w:hAnsi="標楷體" w:hint="eastAsia"/>
          <w:sz w:val="28"/>
          <w:szCs w:val="28"/>
        </w:rPr>
        <w:t>起算至1</w:t>
      </w:r>
      <w:r w:rsidR="00857988" w:rsidRPr="00030E41">
        <w:rPr>
          <w:rFonts w:ascii="標楷體" w:eastAsia="標楷體" w:hAnsi="標楷體" w:hint="eastAsia"/>
          <w:sz w:val="28"/>
          <w:szCs w:val="28"/>
        </w:rPr>
        <w:t>8</w:t>
      </w:r>
      <w:r w:rsidRPr="00030E41">
        <w:rPr>
          <w:rFonts w:ascii="標楷體" w:eastAsia="標楷體" w:hAnsi="標楷體" w:hint="eastAsia"/>
          <w:sz w:val="28"/>
          <w:szCs w:val="28"/>
        </w:rPr>
        <w:t>個月內</w:t>
      </w:r>
      <w:proofErr w:type="gramEnd"/>
      <w:r w:rsidRPr="00030E41">
        <w:rPr>
          <w:rFonts w:ascii="標楷體" w:eastAsia="標楷體" w:hAnsi="標楷體" w:hint="eastAsia"/>
          <w:sz w:val="28"/>
          <w:szCs w:val="28"/>
        </w:rPr>
        <w:t>，完成其於投標文件所載之規劃設置容量之太陽光電發電設備，並完工運轉併聯提供電能。</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設置進度資料提供：</w:t>
      </w:r>
      <w:r w:rsidR="00C2174F" w:rsidRPr="00030E41">
        <w:rPr>
          <w:rFonts w:ascii="標楷體" w:eastAsia="標楷體" w:hAnsi="標楷體" w:hint="eastAsia"/>
          <w:sz w:val="28"/>
          <w:szCs w:val="28"/>
        </w:rPr>
        <w:t>乙方</w:t>
      </w:r>
      <w:r w:rsidRPr="00030E41">
        <w:rPr>
          <w:rFonts w:ascii="標楷體" w:eastAsia="標楷體" w:hAnsi="標楷體" w:hint="eastAsia"/>
          <w:sz w:val="28"/>
          <w:szCs w:val="28"/>
        </w:rPr>
        <w:t>應於決標公告之日起每月5日將案件清冊送交甲方備查，清冊內容包括如下內容，檢送格式詳如(附件四)：</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olor w:val="000000" w:themeColor="text1"/>
          <w:sz w:val="28"/>
          <w:szCs w:val="28"/>
        </w:rPr>
      </w:pPr>
      <w:r w:rsidRPr="00030E41">
        <w:rPr>
          <w:rFonts w:ascii="標楷體" w:eastAsia="標楷體" w:hAnsi="標楷體" w:hint="eastAsia"/>
          <w:color w:val="000000" w:themeColor="text1"/>
          <w:sz w:val="28"/>
          <w:szCs w:val="28"/>
        </w:rPr>
        <w:t>機關管理權人名單。</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hint="eastAsia"/>
          <w:color w:val="000000" w:themeColor="text1"/>
          <w:sz w:val="28"/>
          <w:szCs w:val="28"/>
        </w:rPr>
        <w:t>與</w:t>
      </w:r>
      <w:r w:rsidRPr="00030E41">
        <w:rPr>
          <w:rFonts w:ascii="Times New Roman" w:eastAsia="標楷體" w:hAnsi="Times New Roman" w:cs="Times New Roman" w:hint="eastAsia"/>
          <w:sz w:val="28"/>
          <w:szCs w:val="28"/>
        </w:rPr>
        <w:t>機關管理權人</w:t>
      </w:r>
      <w:r w:rsidRPr="00030E41">
        <w:rPr>
          <w:rFonts w:ascii="標楷體" w:eastAsia="標楷體" w:hAnsi="標楷體" w:hint="eastAsia"/>
          <w:color w:val="000000" w:themeColor="text1"/>
          <w:sz w:val="28"/>
          <w:szCs w:val="28"/>
        </w:rPr>
        <w:t>簽約日期。</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太陽光電設備預計設置容量。</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同意備案日期（如未核備可暫不填列）。</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與台電公司簽約日期（如未核備可暫不填列）。</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proofErr w:type="gramStart"/>
      <w:r w:rsidRPr="00030E41">
        <w:rPr>
          <w:rFonts w:ascii="標楷體" w:eastAsia="標楷體" w:hAnsi="標楷體" w:cs="標楷體..." w:hint="eastAsia"/>
          <w:color w:val="000000" w:themeColor="text1"/>
          <w:kern w:val="0"/>
          <w:sz w:val="28"/>
          <w:szCs w:val="28"/>
        </w:rPr>
        <w:t>併</w:t>
      </w:r>
      <w:proofErr w:type="gramEnd"/>
      <w:r w:rsidRPr="00030E41">
        <w:rPr>
          <w:rFonts w:ascii="標楷體" w:eastAsia="標楷體" w:hAnsi="標楷體" w:cs="標楷體..." w:hint="eastAsia"/>
          <w:color w:val="000000" w:themeColor="text1"/>
          <w:kern w:val="0"/>
          <w:sz w:val="28"/>
          <w:szCs w:val="28"/>
        </w:rPr>
        <w:t>聯日期（如未核備可暫不填列）。</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設備登記日期（如未核備可暫不填列）。</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設備登記量（如未核備可暫不填列）。</w:t>
      </w:r>
    </w:p>
    <w:p w:rsidR="00200073" w:rsidRPr="00030E41" w:rsidRDefault="00200073" w:rsidP="00200073">
      <w:pPr>
        <w:numPr>
          <w:ilvl w:val="1"/>
          <w:numId w:val="19"/>
        </w:numPr>
        <w:kinsoku w:val="0"/>
        <w:overflowPunct w:val="0"/>
        <w:adjustRightInd w:val="0"/>
        <w:snapToGrid w:val="0"/>
        <w:spacing w:afterLines="25" w:after="60" w:line="288" w:lineRule="auto"/>
        <w:ind w:leftChars="575" w:left="1805" w:hanging="425"/>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其他與履行本契約相關之資訊。</w:t>
      </w:r>
    </w:p>
    <w:p w:rsidR="00200073" w:rsidRPr="00030E41" w:rsidRDefault="00200073" w:rsidP="00200073">
      <w:pPr>
        <w:numPr>
          <w:ilvl w:val="1"/>
          <w:numId w:val="19"/>
        </w:numPr>
        <w:kinsoku w:val="0"/>
        <w:overflowPunct w:val="0"/>
        <w:adjustRightInd w:val="0"/>
        <w:snapToGrid w:val="0"/>
        <w:spacing w:afterLines="25" w:after="60" w:line="288" w:lineRule="auto"/>
        <w:ind w:leftChars="532" w:left="1700" w:hanging="423"/>
        <w:jc w:val="both"/>
        <w:rPr>
          <w:rFonts w:ascii="標楷體" w:eastAsia="標楷體" w:hAnsi="標楷體" w:cs="標楷體..."/>
          <w:color w:val="000000" w:themeColor="text1"/>
          <w:kern w:val="0"/>
          <w:sz w:val="28"/>
          <w:szCs w:val="28"/>
        </w:rPr>
      </w:pPr>
      <w:r w:rsidRPr="00030E41">
        <w:rPr>
          <w:rFonts w:ascii="標楷體" w:eastAsia="標楷體" w:hAnsi="標楷體" w:cs="標楷體..." w:hint="eastAsia"/>
          <w:color w:val="000000" w:themeColor="text1"/>
          <w:kern w:val="0"/>
          <w:sz w:val="28"/>
          <w:szCs w:val="28"/>
        </w:rPr>
        <w:t>無法施作原因(應檢附證明文件，並經甲方</w:t>
      </w:r>
      <w:proofErr w:type="gramStart"/>
      <w:r w:rsidRPr="00030E41">
        <w:rPr>
          <w:rFonts w:ascii="標楷體" w:eastAsia="標楷體" w:hAnsi="標楷體" w:cs="標楷體..." w:hint="eastAsia"/>
          <w:color w:val="000000" w:themeColor="text1"/>
          <w:kern w:val="0"/>
          <w:sz w:val="28"/>
          <w:szCs w:val="28"/>
        </w:rPr>
        <w:t>查核後允以</w:t>
      </w:r>
      <w:proofErr w:type="gramEnd"/>
      <w:r w:rsidRPr="00030E41">
        <w:rPr>
          <w:rFonts w:ascii="標楷體" w:eastAsia="標楷體" w:hAnsi="標楷體" w:cs="標楷體..." w:hint="eastAsia"/>
          <w:color w:val="000000" w:themeColor="text1"/>
          <w:kern w:val="0"/>
          <w:sz w:val="28"/>
          <w:szCs w:val="28"/>
        </w:rPr>
        <w:t>列為</w:t>
      </w:r>
      <w:r w:rsidRPr="00030E41">
        <w:rPr>
          <w:rFonts w:ascii="標楷體" w:eastAsia="標楷體" w:hAnsi="標楷體" w:cs="標楷體..."/>
          <w:color w:val="000000" w:themeColor="text1"/>
          <w:kern w:val="0"/>
          <w:sz w:val="28"/>
          <w:szCs w:val="28"/>
        </w:rPr>
        <w:t>不可</w:t>
      </w:r>
      <w:r w:rsidRPr="00030E41">
        <w:rPr>
          <w:rFonts w:ascii="標楷體" w:eastAsia="標楷體" w:hAnsi="標楷體" w:cs="標楷體..." w:hint="eastAsia"/>
          <w:color w:val="000000" w:themeColor="text1"/>
          <w:kern w:val="0"/>
          <w:sz w:val="28"/>
          <w:szCs w:val="28"/>
        </w:rPr>
        <w:t>歸</w:t>
      </w:r>
      <w:r w:rsidRPr="00030E41">
        <w:rPr>
          <w:rFonts w:ascii="標楷體" w:eastAsia="標楷體" w:hAnsi="標楷體" w:cs="標楷體..."/>
          <w:color w:val="000000" w:themeColor="text1"/>
          <w:kern w:val="0"/>
          <w:sz w:val="28"/>
          <w:szCs w:val="28"/>
        </w:rPr>
        <w:t>責</w:t>
      </w:r>
      <w:r w:rsidRPr="00030E41">
        <w:rPr>
          <w:rFonts w:ascii="標楷體" w:eastAsia="標楷體" w:hAnsi="標楷體" w:cs="標楷體..." w:hint="eastAsia"/>
          <w:color w:val="000000" w:themeColor="text1"/>
          <w:kern w:val="0"/>
          <w:sz w:val="28"/>
          <w:szCs w:val="28"/>
        </w:rPr>
        <w:t>之</w:t>
      </w:r>
      <w:r w:rsidRPr="00030E41">
        <w:rPr>
          <w:rFonts w:ascii="標楷體" w:eastAsia="標楷體" w:hAnsi="標楷體" w:cs="標楷體..."/>
          <w:color w:val="000000" w:themeColor="text1"/>
          <w:kern w:val="0"/>
          <w:sz w:val="28"/>
          <w:szCs w:val="28"/>
        </w:rPr>
        <w:t>系統設置容量</w:t>
      </w:r>
      <w:r w:rsidRPr="00030E41">
        <w:rPr>
          <w:rFonts w:ascii="標楷體" w:eastAsia="標楷體" w:hAnsi="標楷體" w:cs="標楷體..." w:hint="eastAsia"/>
          <w:color w:val="000000" w:themeColor="text1"/>
          <w:kern w:val="0"/>
          <w:sz w:val="28"/>
          <w:szCs w:val="28"/>
        </w:rPr>
        <w:t>)。</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設置基本規定：應符合</w:t>
      </w:r>
      <w:r w:rsidRPr="00030E41">
        <w:rPr>
          <w:rFonts w:ascii="標楷體" w:eastAsia="標楷體" w:hAnsi="標楷體" w:hint="eastAsia"/>
          <w:color w:val="FF0000"/>
          <w:sz w:val="28"/>
          <w:szCs w:val="28"/>
        </w:rPr>
        <w:t>「設置再生能源</w:t>
      </w:r>
      <w:proofErr w:type="gramStart"/>
      <w:r w:rsidRPr="00030E41">
        <w:rPr>
          <w:rFonts w:ascii="標楷體" w:eastAsia="標楷體" w:hAnsi="標楷體" w:hint="eastAsia"/>
          <w:color w:val="FF0000"/>
          <w:sz w:val="28"/>
          <w:szCs w:val="28"/>
        </w:rPr>
        <w:t>設施免請領</w:t>
      </w:r>
      <w:proofErr w:type="gramEnd"/>
      <w:r w:rsidRPr="00030E41">
        <w:rPr>
          <w:rFonts w:ascii="標楷體" w:eastAsia="標楷體" w:hAnsi="標楷體" w:hint="eastAsia"/>
          <w:color w:val="FF0000"/>
          <w:sz w:val="28"/>
          <w:szCs w:val="28"/>
        </w:rPr>
        <w:t>雜項執照標準」</w:t>
      </w:r>
      <w:r w:rsidRPr="00030E41">
        <w:rPr>
          <w:rFonts w:ascii="標楷體" w:eastAsia="標楷體" w:hAnsi="標楷體" w:hint="eastAsia"/>
          <w:sz w:val="28"/>
          <w:szCs w:val="28"/>
        </w:rPr>
        <w:t>及「太陽光電發電設備規格及要求」（附件三）相關規定，並由領有開業證書之建築師、領有執業執照之土木技師或結構技師查驗簽證、開立太陽光電發電設備檢驗表。</w:t>
      </w:r>
    </w:p>
    <w:p w:rsidR="0054529D" w:rsidRPr="00030E41" w:rsidRDefault="0054529D" w:rsidP="0054529D">
      <w:pPr>
        <w:pStyle w:val="a3"/>
        <w:tabs>
          <w:tab w:val="left" w:pos="851"/>
        </w:tabs>
        <w:kinsoku w:val="0"/>
        <w:overflowPunct w:val="0"/>
        <w:adjustRightInd w:val="0"/>
        <w:snapToGrid w:val="0"/>
        <w:spacing w:afterLines="50" w:after="120" w:line="288" w:lineRule="auto"/>
        <w:ind w:leftChars="0" w:left="1320"/>
        <w:jc w:val="both"/>
        <w:rPr>
          <w:rFonts w:ascii="標楷體" w:eastAsia="標楷體" w:hAnsi="標楷體"/>
          <w:sz w:val="28"/>
          <w:szCs w:val="28"/>
        </w:rPr>
      </w:pPr>
      <w:r w:rsidRPr="00030E41">
        <w:rPr>
          <w:rFonts w:ascii="標楷體" w:eastAsia="標楷體" w:hAnsi="標楷體" w:hint="eastAsia"/>
          <w:sz w:val="28"/>
          <w:szCs w:val="28"/>
        </w:rPr>
        <w:t>前項房舍之租用，</w:t>
      </w:r>
      <w:r w:rsidRPr="00030E41">
        <w:rPr>
          <w:rFonts w:ascii="標楷體" w:eastAsia="標楷體" w:hAnsi="標楷體" w:hint="eastAsia"/>
          <w:b/>
          <w:color w:val="FF0000"/>
          <w:sz w:val="28"/>
          <w:szCs w:val="28"/>
        </w:rPr>
        <w:t>不得違反花蓮縣縣有財產管理自治條例、建築管理法規、再生能源發展條例、再生能源發電設備設置管理辦法、臺灣電力股份有限公司再生能源電能收購作業要點</w:t>
      </w:r>
      <w:r w:rsidRPr="00030E41">
        <w:rPr>
          <w:rFonts w:ascii="標楷體" w:eastAsia="標楷體" w:hAnsi="標楷體" w:hint="eastAsia"/>
          <w:sz w:val="28"/>
          <w:szCs w:val="28"/>
        </w:rPr>
        <w:t>及其他相關法令之規定。</w:t>
      </w:r>
    </w:p>
    <w:p w:rsidR="00200073" w:rsidRPr="00030E41" w:rsidRDefault="00200073" w:rsidP="001D553B">
      <w:pPr>
        <w:numPr>
          <w:ilvl w:val="0"/>
          <w:numId w:val="3"/>
        </w:numPr>
        <w:kinsoku w:val="0"/>
        <w:overflowPunct w:val="0"/>
        <w:adjustRightInd w:val="0"/>
        <w:snapToGrid w:val="0"/>
        <w:spacing w:after="60" w:line="440" w:lineRule="exact"/>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回饋金限制：乙方應自</w:t>
      </w:r>
      <w:r w:rsidR="005F5D52" w:rsidRPr="00030E41">
        <w:rPr>
          <w:rFonts w:ascii="Times New Roman" w:eastAsia="標楷體" w:hAnsi="Times New Roman" w:cs="Times New Roman" w:hint="eastAsia"/>
          <w:kern w:val="0"/>
          <w:sz w:val="28"/>
          <w:szCs w:val="28"/>
        </w:rPr>
        <w:t>租賃契</w:t>
      </w:r>
      <w:r w:rsidR="005F5D52" w:rsidRPr="00030E41">
        <w:rPr>
          <w:rFonts w:ascii="Times New Roman" w:eastAsia="標楷體" w:hAnsi="Times New Roman" w:cs="Times New Roman"/>
          <w:kern w:val="0"/>
          <w:sz w:val="28"/>
          <w:szCs w:val="28"/>
        </w:rPr>
        <w:t>約生效日起</w:t>
      </w:r>
      <w:r w:rsidR="005F5D52" w:rsidRPr="00030E41">
        <w:rPr>
          <w:rFonts w:ascii="Times New Roman" w:eastAsia="標楷體" w:hAnsi="Times New Roman" w:cs="Times New Roman" w:hint="eastAsia"/>
          <w:kern w:val="0"/>
          <w:sz w:val="28"/>
          <w:szCs w:val="28"/>
        </w:rPr>
        <w:t>算</w:t>
      </w:r>
      <w:r w:rsidRPr="00030E41">
        <w:rPr>
          <w:rFonts w:ascii="標楷體" w:eastAsia="標楷體" w:hAnsi="標楷體" w:hint="eastAsia"/>
          <w:sz w:val="28"/>
          <w:szCs w:val="28"/>
        </w:rPr>
        <w:t>，將各期發電售電收</w:t>
      </w:r>
      <w:r w:rsidR="004D4502" w:rsidRPr="00030E41">
        <w:rPr>
          <w:rFonts w:ascii="標楷體" w:eastAsia="標楷體" w:hAnsi="標楷體" w:hint="eastAsia"/>
          <w:sz w:val="28"/>
          <w:szCs w:val="28"/>
        </w:rPr>
        <w:t>益</w:t>
      </w:r>
      <w:r w:rsidRPr="00030E41">
        <w:rPr>
          <w:rFonts w:ascii="標楷體" w:eastAsia="標楷體" w:hAnsi="標楷體" w:hint="eastAsia"/>
          <w:sz w:val="28"/>
          <w:szCs w:val="28"/>
        </w:rPr>
        <w:t>之</w:t>
      </w:r>
      <w:r w:rsidRPr="00030E41">
        <w:rPr>
          <w:rFonts w:ascii="標楷體" w:eastAsia="標楷體" w:hAnsi="標楷體" w:hint="eastAsia"/>
          <w:b/>
          <w:color w:val="FF0000"/>
          <w:sz w:val="28"/>
          <w:szCs w:val="28"/>
        </w:rPr>
        <w:t>百分之◎</w:t>
      </w:r>
      <w:r w:rsidR="001F7A58" w:rsidRPr="00030E41">
        <w:rPr>
          <w:rFonts w:ascii="標楷體" w:eastAsia="標楷體" w:hAnsi="標楷體" w:hint="eastAsia"/>
          <w:b/>
          <w:color w:val="FF0000"/>
          <w:sz w:val="28"/>
          <w:szCs w:val="28"/>
        </w:rPr>
        <w:t>◎</w:t>
      </w:r>
      <w:r w:rsidRPr="00030E41">
        <w:rPr>
          <w:rFonts w:ascii="標楷體" w:eastAsia="標楷體" w:hAnsi="標楷體"/>
          <w:b/>
          <w:color w:val="FF0000"/>
          <w:sz w:val="28"/>
          <w:szCs w:val="28"/>
        </w:rPr>
        <w:t>（</w:t>
      </w:r>
      <w:r w:rsidRPr="00030E41">
        <w:rPr>
          <w:rFonts w:ascii="標楷體" w:eastAsia="標楷體" w:hAnsi="標楷體" w:hint="eastAsia"/>
          <w:b/>
          <w:color w:val="FF0000"/>
          <w:sz w:val="28"/>
          <w:szCs w:val="28"/>
        </w:rPr>
        <w:t>不得低於</w:t>
      </w:r>
      <w:r w:rsidRPr="00030E41">
        <w:rPr>
          <w:rFonts w:ascii="標楷體" w:eastAsia="標楷體" w:hAnsi="標楷體"/>
          <w:b/>
          <w:color w:val="FF0000"/>
          <w:sz w:val="28"/>
          <w:szCs w:val="28"/>
        </w:rPr>
        <w:t>10%）</w:t>
      </w:r>
      <w:r w:rsidRPr="00030E41">
        <w:rPr>
          <w:rFonts w:ascii="標楷體" w:eastAsia="標楷體" w:hAnsi="標楷體" w:hint="eastAsia"/>
          <w:sz w:val="28"/>
          <w:szCs w:val="28"/>
        </w:rPr>
        <w:t>，給付予</w:t>
      </w:r>
      <w:r w:rsidRPr="00030E41">
        <w:rPr>
          <w:rFonts w:ascii="Times New Roman" w:eastAsia="標楷體" w:hAnsi="Times New Roman" w:cs="Times New Roman" w:hint="eastAsia"/>
          <w:sz w:val="28"/>
          <w:szCs w:val="28"/>
        </w:rPr>
        <w:t>機關管理權人</w:t>
      </w:r>
      <w:r w:rsidRPr="00030E41">
        <w:rPr>
          <w:rFonts w:ascii="標楷體" w:eastAsia="標楷體" w:hAnsi="標楷體" w:hint="eastAsia"/>
          <w:sz w:val="28"/>
          <w:szCs w:val="28"/>
        </w:rPr>
        <w:t>作為回饋金。乙方應負善良管理人之注意義務，以善盡與</w:t>
      </w:r>
      <w:r w:rsidRPr="00030E41">
        <w:rPr>
          <w:rFonts w:ascii="Times New Roman" w:eastAsia="標楷體" w:hAnsi="Times New Roman" w:cs="Times New Roman" w:hint="eastAsia"/>
          <w:sz w:val="28"/>
          <w:szCs w:val="28"/>
        </w:rPr>
        <w:t>機</w:t>
      </w:r>
      <w:r w:rsidRPr="00030E41">
        <w:rPr>
          <w:rFonts w:ascii="Times New Roman" w:eastAsia="標楷體" w:hAnsi="Times New Roman" w:cs="Times New Roman" w:hint="eastAsia"/>
          <w:sz w:val="28"/>
          <w:szCs w:val="28"/>
        </w:rPr>
        <w:lastRenderedPageBreak/>
        <w:t>關管理權人</w:t>
      </w:r>
      <w:r w:rsidRPr="00030E41">
        <w:rPr>
          <w:rFonts w:ascii="標楷體" w:eastAsia="標楷體" w:hAnsi="標楷體" w:hint="eastAsia"/>
          <w:sz w:val="28"/>
          <w:szCs w:val="28"/>
        </w:rPr>
        <w:t>之溝通，履行本契約太陽光電發電設備之設置、維運、拆除、清運、處理，以及將</w:t>
      </w:r>
      <w:r w:rsidRPr="00030E41">
        <w:rPr>
          <w:rFonts w:ascii="Times New Roman" w:eastAsia="標楷體" w:hAnsi="Times New Roman" w:cs="Times New Roman" w:hint="eastAsia"/>
          <w:sz w:val="28"/>
          <w:szCs w:val="28"/>
        </w:rPr>
        <w:t>機關管理權人</w:t>
      </w:r>
      <w:r w:rsidRPr="00030E41">
        <w:rPr>
          <w:rFonts w:ascii="標楷體" w:eastAsia="標楷體" w:hAnsi="標楷體" w:hint="eastAsia"/>
          <w:sz w:val="28"/>
          <w:szCs w:val="28"/>
        </w:rPr>
        <w:t>出租標的回復原狀之責，並要求分包廠商遵循本契約之相關規定。</w:t>
      </w:r>
    </w:p>
    <w:p w:rsidR="00096807" w:rsidRPr="00030E41" w:rsidRDefault="00096807" w:rsidP="00096807">
      <w:pPr>
        <w:kinsoku w:val="0"/>
        <w:overflowPunct w:val="0"/>
        <w:adjustRightInd w:val="0"/>
        <w:snapToGrid w:val="0"/>
        <w:spacing w:after="60" w:line="440" w:lineRule="exact"/>
        <w:ind w:left="1160"/>
        <w:jc w:val="both"/>
        <w:rPr>
          <w:rFonts w:ascii="標楷體" w:eastAsia="標楷體" w:hAnsi="標楷體"/>
          <w:sz w:val="28"/>
          <w:szCs w:val="28"/>
        </w:rPr>
      </w:pPr>
      <w:proofErr w:type="gramStart"/>
      <w:r w:rsidRPr="00030E41">
        <w:rPr>
          <w:rFonts w:ascii="Times New Roman" w:eastAsia="標楷體" w:hAnsi="Times New Roman" w:cs="Times New Roman"/>
          <w:kern w:val="0"/>
          <w:sz w:val="28"/>
          <w:szCs w:val="28"/>
        </w:rPr>
        <w:t>若乙方</w:t>
      </w:r>
      <w:proofErr w:type="gramEnd"/>
      <w:r w:rsidRPr="00030E41">
        <w:rPr>
          <w:rFonts w:ascii="Times New Roman" w:eastAsia="標楷體" w:hAnsi="Times New Roman" w:cs="Times New Roman"/>
          <w:kern w:val="0"/>
          <w:sz w:val="28"/>
          <w:szCs w:val="28"/>
        </w:rPr>
        <w:t>設置的太陽光電發電設備尚未取得售電收入，則回</w:t>
      </w:r>
      <w:r w:rsidR="001E52C1" w:rsidRPr="00030E41">
        <w:rPr>
          <w:rFonts w:ascii="Times New Roman" w:eastAsia="標楷體" w:hAnsi="Times New Roman" w:cs="Times New Roman"/>
          <w:kern w:val="0"/>
          <w:sz w:val="28"/>
          <w:szCs w:val="28"/>
        </w:rPr>
        <w:t>饋金以該地區每瓩發電度數下限計算。</w:t>
      </w:r>
    </w:p>
    <w:p w:rsidR="004D4502" w:rsidRPr="00030E41" w:rsidRDefault="004D4502" w:rsidP="001D553B">
      <w:pPr>
        <w:spacing w:line="440" w:lineRule="exact"/>
        <w:rPr>
          <w:rFonts w:ascii="標楷體" w:eastAsia="標楷體" w:hAnsi="標楷體"/>
          <w:sz w:val="28"/>
          <w:szCs w:val="28"/>
        </w:rPr>
      </w:pPr>
      <w:r w:rsidRPr="00030E41">
        <w:rPr>
          <w:rFonts w:hint="eastAsia"/>
        </w:rPr>
        <w:t xml:space="preserve"> </w:t>
      </w:r>
      <w:r w:rsidR="002D4B9F" w:rsidRPr="00030E41">
        <w:t xml:space="preserve"> </w:t>
      </w:r>
      <w:r w:rsidR="001D553B" w:rsidRPr="00030E41">
        <w:t xml:space="preserve">        </w:t>
      </w:r>
      <w:r w:rsidRPr="00030E41">
        <w:rPr>
          <w:rFonts w:ascii="標楷體" w:eastAsia="標楷體" w:hAnsi="標楷體" w:hint="eastAsia"/>
          <w:sz w:val="28"/>
          <w:szCs w:val="28"/>
        </w:rPr>
        <w:t>回饋金＝售電收益(元) ×回饋金百分比(％)。</w:t>
      </w:r>
    </w:p>
    <w:p w:rsidR="002D4B9F" w:rsidRPr="00030E41" w:rsidRDefault="002D4B9F" w:rsidP="001D553B">
      <w:pPr>
        <w:spacing w:line="440" w:lineRule="exact"/>
        <w:ind w:leftChars="500" w:left="1200"/>
        <w:rPr>
          <w:rFonts w:ascii="標楷體" w:eastAsia="標楷體" w:hAnsi="標楷體"/>
          <w:sz w:val="28"/>
          <w:szCs w:val="28"/>
        </w:rPr>
      </w:pPr>
      <w:r w:rsidRPr="00030E41">
        <w:rPr>
          <w:rFonts w:ascii="標楷體" w:eastAsia="標楷體" w:hAnsi="標楷體" w:hint="eastAsia"/>
          <w:sz w:val="28"/>
          <w:szCs w:val="28"/>
        </w:rPr>
        <w:t>售電收入(元)=太陽光電發電設備發電量(度)×</w:t>
      </w:r>
      <w:proofErr w:type="gramStart"/>
      <w:r w:rsidRPr="00030E41">
        <w:rPr>
          <w:rFonts w:ascii="標楷體" w:eastAsia="標楷體" w:hAnsi="標楷體" w:hint="eastAsia"/>
          <w:sz w:val="28"/>
          <w:szCs w:val="28"/>
        </w:rPr>
        <w:t>躉購</w:t>
      </w:r>
      <w:proofErr w:type="gramEnd"/>
      <w:r w:rsidRPr="00030E41">
        <w:rPr>
          <w:rFonts w:ascii="標楷體" w:eastAsia="標楷體" w:hAnsi="標楷體" w:hint="eastAsia"/>
          <w:sz w:val="28"/>
          <w:szCs w:val="28"/>
        </w:rPr>
        <w:t>／售電</w:t>
      </w:r>
      <w:r w:rsidR="001D553B" w:rsidRPr="00030E41">
        <w:rPr>
          <w:rFonts w:ascii="標楷體" w:eastAsia="標楷體" w:hAnsi="標楷體" w:hint="eastAsia"/>
          <w:sz w:val="28"/>
          <w:szCs w:val="28"/>
        </w:rPr>
        <w:t xml:space="preserve"> </w:t>
      </w:r>
      <w:r w:rsidRPr="00030E41">
        <w:rPr>
          <w:rFonts w:ascii="標楷體" w:eastAsia="標楷體" w:hAnsi="標楷體" w:hint="eastAsia"/>
          <w:sz w:val="28"/>
          <w:szCs w:val="28"/>
        </w:rPr>
        <w:t>價格(元)。</w:t>
      </w:r>
    </w:p>
    <w:p w:rsidR="002D4B9F" w:rsidRPr="00030E41" w:rsidRDefault="002D4B9F" w:rsidP="001D553B">
      <w:pPr>
        <w:spacing w:line="440" w:lineRule="exact"/>
        <w:ind w:firstLineChars="400" w:firstLine="1120"/>
        <w:rPr>
          <w:rFonts w:ascii="標楷體" w:eastAsia="標楷體" w:hAnsi="標楷體"/>
          <w:sz w:val="28"/>
          <w:szCs w:val="28"/>
        </w:rPr>
      </w:pPr>
      <w:r w:rsidRPr="00030E41">
        <w:rPr>
          <w:rFonts w:ascii="標楷體" w:eastAsia="標楷體" w:hAnsi="標楷體" w:hint="eastAsia"/>
          <w:sz w:val="28"/>
          <w:szCs w:val="28"/>
        </w:rPr>
        <w:t>(</w:t>
      </w:r>
      <w:proofErr w:type="gramStart"/>
      <w:r w:rsidRPr="00030E41">
        <w:rPr>
          <w:rFonts w:ascii="標楷體" w:eastAsia="標楷體" w:hAnsi="標楷體" w:hint="eastAsia"/>
          <w:sz w:val="28"/>
          <w:szCs w:val="28"/>
        </w:rPr>
        <w:t>註</w:t>
      </w:r>
      <w:proofErr w:type="gramEnd"/>
      <w:r w:rsidRPr="00030E41">
        <w:rPr>
          <w:rFonts w:ascii="標楷體" w:eastAsia="標楷體" w:hAnsi="標楷體" w:hint="eastAsia"/>
          <w:sz w:val="28"/>
          <w:szCs w:val="28"/>
        </w:rPr>
        <w:t>：</w:t>
      </w:r>
      <w:proofErr w:type="gramStart"/>
      <w:r w:rsidRPr="00030E41">
        <w:rPr>
          <w:rFonts w:ascii="標楷體" w:eastAsia="標楷體" w:hAnsi="標楷體" w:hint="eastAsia"/>
          <w:sz w:val="28"/>
          <w:szCs w:val="28"/>
        </w:rPr>
        <w:t>非售電</w:t>
      </w:r>
      <w:proofErr w:type="gramEnd"/>
      <w:r w:rsidRPr="00030E41">
        <w:rPr>
          <w:rFonts w:ascii="標楷體" w:eastAsia="標楷體" w:hAnsi="標楷體" w:hint="eastAsia"/>
          <w:sz w:val="28"/>
          <w:szCs w:val="28"/>
        </w:rPr>
        <w:t>予台電公司者，亦不得低於台電</w:t>
      </w:r>
      <w:proofErr w:type="gramStart"/>
      <w:r w:rsidRPr="00030E41">
        <w:rPr>
          <w:rFonts w:ascii="標楷體" w:eastAsia="標楷體" w:hAnsi="標楷體" w:hint="eastAsia"/>
          <w:sz w:val="28"/>
          <w:szCs w:val="28"/>
        </w:rPr>
        <w:t>公司躉購價</w:t>
      </w:r>
      <w:proofErr w:type="gramEnd"/>
      <w:r w:rsidRPr="00030E41">
        <w:rPr>
          <w:rFonts w:ascii="標楷體" w:eastAsia="標楷體" w:hAnsi="標楷體" w:hint="eastAsia"/>
          <w:sz w:val="28"/>
          <w:szCs w:val="28"/>
        </w:rPr>
        <w:t>格)</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基本保險規定：</w:t>
      </w:r>
      <w:r w:rsidR="00A20B85" w:rsidRPr="00030E41">
        <w:rPr>
          <w:rFonts w:ascii="標楷體" w:eastAsia="標楷體" w:hAnsi="標楷體" w:hint="eastAsia"/>
          <w:sz w:val="28"/>
          <w:szCs w:val="28"/>
        </w:rPr>
        <w:t>得標營運商</w:t>
      </w:r>
      <w:r w:rsidRPr="00030E41">
        <w:rPr>
          <w:rFonts w:ascii="標楷體" w:eastAsia="標楷體" w:hAnsi="標楷體" w:hint="eastAsia"/>
          <w:sz w:val="28"/>
          <w:szCs w:val="28"/>
        </w:rPr>
        <w:t>應於太陽光電發電設備設置及回復原狀期間辦理安裝或營造綜合保險，其投保項目須包含安裝或營造工程綜合保險、雇主意外責任險及第三人意外責任險；於租賃期間辦理電子設備或財產綜合保險及第三人意外責任險。且應於辦妥保險後，提供保險單</w:t>
      </w:r>
      <w:proofErr w:type="gramStart"/>
      <w:r w:rsidRPr="00030E41">
        <w:rPr>
          <w:rFonts w:ascii="標楷體" w:eastAsia="標楷體" w:hAnsi="標楷體" w:hint="eastAsia"/>
          <w:sz w:val="28"/>
          <w:szCs w:val="28"/>
        </w:rPr>
        <w:t>影本交機關</w:t>
      </w:r>
      <w:proofErr w:type="gramEnd"/>
      <w:r w:rsidRPr="00030E41">
        <w:rPr>
          <w:rFonts w:ascii="Times New Roman" w:eastAsia="標楷體" w:hAnsi="Times New Roman" w:cs="Times New Roman" w:hint="eastAsia"/>
          <w:sz w:val="28"/>
          <w:szCs w:val="28"/>
        </w:rPr>
        <w:t>管理權人</w:t>
      </w:r>
      <w:r w:rsidRPr="00030E41">
        <w:rPr>
          <w:rFonts w:ascii="標楷體" w:eastAsia="標楷體" w:hAnsi="標楷體" w:hint="eastAsia"/>
          <w:sz w:val="28"/>
          <w:szCs w:val="28"/>
        </w:rPr>
        <w:t>收執。</w:t>
      </w:r>
    </w:p>
    <w:p w:rsidR="00200073" w:rsidRPr="00030E41" w:rsidRDefault="00200073" w:rsidP="00200073">
      <w:pPr>
        <w:numPr>
          <w:ilvl w:val="0"/>
          <w:numId w:val="3"/>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kern w:val="0"/>
          <w:sz w:val="28"/>
          <w:szCs w:val="28"/>
        </w:rPr>
        <w:t>乙方應至少於2</w:t>
      </w:r>
      <w:r w:rsidRPr="00030E41">
        <w:rPr>
          <w:rFonts w:ascii="標楷體" w:eastAsia="標楷體" w:hAnsi="標楷體"/>
          <w:kern w:val="0"/>
          <w:sz w:val="28"/>
          <w:szCs w:val="28"/>
        </w:rPr>
        <w:t>處案場拍攝紀錄影片，提供</w:t>
      </w:r>
      <w:r w:rsidRPr="00030E41">
        <w:rPr>
          <w:rFonts w:ascii="標楷體" w:eastAsia="標楷體" w:hAnsi="標楷體" w:hint="eastAsia"/>
          <w:kern w:val="0"/>
          <w:sz w:val="28"/>
          <w:szCs w:val="28"/>
        </w:rPr>
        <w:t>甲方為宣傳推廣素材，影片呈現方式及長度須經甲方同意。</w:t>
      </w:r>
    </w:p>
    <w:p w:rsidR="00200073" w:rsidRPr="00030E41" w:rsidRDefault="00200073" w:rsidP="00200073">
      <w:pPr>
        <w:numPr>
          <w:ilvl w:val="0"/>
          <w:numId w:val="1"/>
        </w:numPr>
        <w:kinsoku w:val="0"/>
        <w:overflowPunct w:val="0"/>
        <w:adjustRightInd w:val="0"/>
        <w:snapToGrid w:val="0"/>
        <w:spacing w:line="360" w:lineRule="auto"/>
        <w:outlineLvl w:val="0"/>
        <w:rPr>
          <w:rFonts w:ascii="標楷體" w:eastAsia="標楷體" w:hAnsi="標楷體"/>
          <w:b/>
          <w:sz w:val="28"/>
          <w:szCs w:val="28"/>
        </w:rPr>
      </w:pPr>
      <w:r w:rsidRPr="00030E41">
        <w:rPr>
          <w:rFonts w:ascii="標楷體" w:eastAsia="標楷體" w:hAnsi="標楷體" w:hint="eastAsia"/>
          <w:b/>
          <w:sz w:val="28"/>
          <w:szCs w:val="28"/>
        </w:rPr>
        <w:t xml:space="preserve">　違約及損害賠償</w:t>
      </w:r>
    </w:p>
    <w:p w:rsidR="00200073" w:rsidRPr="00030E41" w:rsidRDefault="00200073" w:rsidP="00200073">
      <w:pPr>
        <w:pStyle w:val="a3"/>
        <w:kinsoku w:val="0"/>
        <w:overflowPunct w:val="0"/>
        <w:adjustRightInd w:val="0"/>
        <w:snapToGrid w:val="0"/>
        <w:spacing w:after="60" w:line="288" w:lineRule="auto"/>
        <w:ind w:leftChars="0" w:left="1160"/>
        <w:rPr>
          <w:rFonts w:ascii="標楷體" w:eastAsia="標楷體" w:hAnsi="標楷體"/>
          <w:sz w:val="28"/>
          <w:szCs w:val="28"/>
        </w:rPr>
      </w:pPr>
      <w:r w:rsidRPr="00030E41">
        <w:rPr>
          <w:rFonts w:ascii="標楷體" w:eastAsia="標楷體" w:hAnsi="標楷體" w:hint="eastAsia"/>
          <w:sz w:val="28"/>
          <w:szCs w:val="28"/>
        </w:rPr>
        <w:t>因可歸責於乙方之事由，</w:t>
      </w:r>
      <w:proofErr w:type="gramStart"/>
      <w:r w:rsidRPr="00030E41">
        <w:rPr>
          <w:rFonts w:ascii="標楷體" w:eastAsia="標楷體" w:hAnsi="標楷體" w:hint="eastAsia"/>
          <w:sz w:val="28"/>
          <w:szCs w:val="28"/>
        </w:rPr>
        <w:t>致甲方</w:t>
      </w:r>
      <w:proofErr w:type="gramEnd"/>
      <w:r w:rsidRPr="00030E41">
        <w:rPr>
          <w:rFonts w:ascii="標楷體" w:eastAsia="標楷體" w:hAnsi="標楷體" w:hint="eastAsia"/>
          <w:sz w:val="28"/>
          <w:szCs w:val="28"/>
        </w:rPr>
        <w:t>及其所屬機關受損害、</w:t>
      </w:r>
      <w:proofErr w:type="gramStart"/>
      <w:r w:rsidRPr="00030E41">
        <w:rPr>
          <w:rFonts w:ascii="標楷體" w:eastAsia="標楷體" w:hAnsi="標楷體" w:hint="eastAsia"/>
          <w:sz w:val="28"/>
          <w:szCs w:val="28"/>
        </w:rPr>
        <w:t>被訴或</w:t>
      </w:r>
      <w:proofErr w:type="gramEnd"/>
      <w:r w:rsidRPr="00030E41">
        <w:rPr>
          <w:rFonts w:ascii="標楷體" w:eastAsia="標楷體" w:hAnsi="標楷體" w:hint="eastAsia"/>
          <w:sz w:val="28"/>
          <w:szCs w:val="28"/>
        </w:rPr>
        <w:t>被</w:t>
      </w:r>
      <w:proofErr w:type="gramStart"/>
      <w:r w:rsidRPr="00030E41">
        <w:rPr>
          <w:rFonts w:ascii="標楷體" w:eastAsia="標楷體" w:hAnsi="標楷體" w:hint="eastAsia"/>
          <w:sz w:val="28"/>
          <w:szCs w:val="28"/>
        </w:rPr>
        <w:t>求償</w:t>
      </w:r>
      <w:proofErr w:type="gramEnd"/>
      <w:r w:rsidRPr="00030E41">
        <w:rPr>
          <w:rFonts w:ascii="標楷體" w:eastAsia="標楷體" w:hAnsi="標楷體" w:hint="eastAsia"/>
          <w:sz w:val="28"/>
          <w:szCs w:val="28"/>
        </w:rPr>
        <w:t>者，乙方就甲方及其所屬機關所受之一切損害（包含但不限於程序費用、律師費及其他必要費用）應負賠償之責。</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契約終止</w:t>
      </w:r>
    </w:p>
    <w:p w:rsidR="00200073" w:rsidRPr="00030E41" w:rsidRDefault="00200073" w:rsidP="00200073">
      <w:pPr>
        <w:numPr>
          <w:ilvl w:val="0"/>
          <w:numId w:val="10"/>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因政府法令變更或不可歸責於雙方之事由，致本契約無法繼續履行者，甲、乙雙方得以書面協議終止本契約。</w:t>
      </w:r>
    </w:p>
    <w:p w:rsidR="00200073" w:rsidRPr="00030E41" w:rsidRDefault="00200073" w:rsidP="00200073">
      <w:pPr>
        <w:numPr>
          <w:ilvl w:val="0"/>
          <w:numId w:val="10"/>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乙方有下列情形之</w:t>
      </w:r>
      <w:proofErr w:type="gramStart"/>
      <w:r w:rsidRPr="00030E41">
        <w:rPr>
          <w:rFonts w:ascii="標楷體" w:eastAsia="標楷體" w:hAnsi="標楷體" w:hint="eastAsia"/>
          <w:sz w:val="28"/>
          <w:szCs w:val="28"/>
        </w:rPr>
        <w:t>一</w:t>
      </w:r>
      <w:proofErr w:type="gramEnd"/>
      <w:r w:rsidRPr="00030E41">
        <w:rPr>
          <w:rFonts w:ascii="標楷體" w:eastAsia="標楷體" w:hAnsi="標楷體" w:hint="eastAsia"/>
          <w:sz w:val="28"/>
          <w:szCs w:val="28"/>
        </w:rPr>
        <w:t>者，甲方得終止本契約：</w:t>
      </w:r>
    </w:p>
    <w:p w:rsidR="00200073" w:rsidRPr="00030E41" w:rsidRDefault="00200073" w:rsidP="00200073">
      <w:pPr>
        <w:pStyle w:val="a3"/>
        <w:numPr>
          <w:ilvl w:val="0"/>
          <w:numId w:val="16"/>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乙方未依第三條第二項規定提供機關管理權人不低於契約範本之保障，經甲方書面通知遲未改善。</w:t>
      </w:r>
    </w:p>
    <w:p w:rsidR="00200073" w:rsidRPr="00030E41" w:rsidRDefault="00200073" w:rsidP="00200073">
      <w:pPr>
        <w:pStyle w:val="a3"/>
        <w:numPr>
          <w:ilvl w:val="0"/>
          <w:numId w:val="16"/>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乙方違反本契約或相關法令規定，經甲方書面通知而遲未改善。</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 xml:space="preserve">　履約保證金</w:t>
      </w:r>
    </w:p>
    <w:p w:rsidR="00200073" w:rsidRPr="00030E41" w:rsidRDefault="00200073" w:rsidP="00200073">
      <w:pPr>
        <w:numPr>
          <w:ilvl w:val="0"/>
          <w:numId w:val="5"/>
        </w:numPr>
        <w:kinsoku w:val="0"/>
        <w:overflowPunct w:val="0"/>
        <w:adjustRightInd w:val="0"/>
        <w:snapToGrid w:val="0"/>
        <w:spacing w:after="60" w:line="288" w:lineRule="auto"/>
        <w:ind w:leftChars="250" w:left="1160" w:hangingChars="200" w:hanging="560"/>
        <w:jc w:val="both"/>
        <w:rPr>
          <w:rFonts w:ascii="標楷體" w:eastAsia="標楷體" w:hAnsi="標楷體"/>
          <w:color w:val="FF0000"/>
          <w:sz w:val="28"/>
          <w:szCs w:val="28"/>
        </w:rPr>
      </w:pPr>
      <w:r w:rsidRPr="00030E41">
        <w:rPr>
          <w:rFonts w:ascii="標楷體" w:eastAsia="標楷體" w:hAnsi="標楷體" w:hint="eastAsia"/>
          <w:sz w:val="28"/>
          <w:szCs w:val="28"/>
        </w:rPr>
        <w:lastRenderedPageBreak/>
        <w:t>乙方應於本契約期間內</w:t>
      </w:r>
      <w:r w:rsidRPr="00030E41">
        <w:rPr>
          <w:rFonts w:ascii="標楷體" w:eastAsia="標楷體" w:hAnsi="標楷體" w:hint="eastAsia"/>
          <w:bCs/>
          <w:sz w:val="28"/>
          <w:szCs w:val="28"/>
        </w:rPr>
        <w:t>提供</w:t>
      </w:r>
      <w:r w:rsidRPr="00030E41">
        <w:rPr>
          <w:rFonts w:ascii="標楷體" w:eastAsia="標楷體" w:hAnsi="標楷體" w:hint="eastAsia"/>
          <w:b/>
          <w:bCs/>
          <w:color w:val="FF0000"/>
          <w:sz w:val="28"/>
          <w:szCs w:val="28"/>
        </w:rPr>
        <w:t>規定設置容量</w:t>
      </w:r>
      <w:r w:rsidRPr="00030E41">
        <w:rPr>
          <w:rFonts w:ascii="標楷體" w:eastAsia="標楷體" w:hAnsi="標楷體" w:hint="eastAsia"/>
          <w:bCs/>
          <w:color w:val="000000" w:themeColor="text1"/>
          <w:sz w:val="28"/>
          <w:szCs w:val="28"/>
        </w:rPr>
        <w:t>每</w:t>
      </w:r>
      <w:r w:rsidR="00DA5CA7" w:rsidRPr="00030E41">
        <w:rPr>
          <w:rFonts w:ascii="標楷體" w:eastAsia="標楷體" w:hAnsi="標楷體"/>
          <w:color w:val="000000" w:themeColor="text1"/>
          <w:sz w:val="27"/>
          <w:szCs w:val="27"/>
        </w:rPr>
        <w:t>峰</w:t>
      </w:r>
      <w:proofErr w:type="gramStart"/>
      <w:r w:rsidR="00DA5CA7" w:rsidRPr="00030E41">
        <w:rPr>
          <w:rFonts w:ascii="標楷體" w:eastAsia="標楷體" w:hAnsi="標楷體"/>
          <w:color w:val="000000" w:themeColor="text1"/>
          <w:sz w:val="27"/>
          <w:szCs w:val="27"/>
        </w:rPr>
        <w:t>瓩</w:t>
      </w:r>
      <w:proofErr w:type="gramEnd"/>
      <w:r w:rsidRPr="00030E41">
        <w:rPr>
          <w:rFonts w:ascii="標楷體" w:eastAsia="標楷體" w:hAnsi="標楷體" w:hint="eastAsia"/>
          <w:bCs/>
          <w:color w:val="000000" w:themeColor="text1"/>
          <w:sz w:val="28"/>
          <w:szCs w:val="28"/>
        </w:rPr>
        <w:t>新台幣</w:t>
      </w:r>
      <w:r w:rsidR="000311E0" w:rsidRPr="00030E41">
        <w:rPr>
          <w:rFonts w:ascii="標楷體" w:eastAsia="標楷體" w:hAnsi="標楷體" w:hint="eastAsia"/>
          <w:bCs/>
          <w:color w:val="000000" w:themeColor="text1"/>
          <w:sz w:val="28"/>
          <w:szCs w:val="28"/>
        </w:rPr>
        <w:t>1</w:t>
      </w:r>
      <w:r w:rsidRPr="00030E41">
        <w:rPr>
          <w:rFonts w:ascii="標楷體" w:eastAsia="標楷體" w:hAnsi="標楷體" w:hint="eastAsia"/>
          <w:bCs/>
          <w:color w:val="000000" w:themeColor="text1"/>
          <w:sz w:val="28"/>
          <w:szCs w:val="28"/>
        </w:rPr>
        <w:t>,000元之履約</w:t>
      </w:r>
      <w:proofErr w:type="gramStart"/>
      <w:r w:rsidRPr="00030E41">
        <w:rPr>
          <w:rFonts w:ascii="標楷體" w:eastAsia="標楷體" w:hAnsi="標楷體" w:hint="eastAsia"/>
          <w:bCs/>
          <w:color w:val="000000" w:themeColor="text1"/>
          <w:sz w:val="28"/>
          <w:szCs w:val="28"/>
        </w:rPr>
        <w:t>保證</w:t>
      </w:r>
      <w:r w:rsidRPr="00030E41">
        <w:rPr>
          <w:rFonts w:ascii="標楷體" w:eastAsia="標楷體" w:hAnsi="標楷體" w:hint="eastAsia"/>
          <w:bCs/>
          <w:sz w:val="28"/>
          <w:szCs w:val="28"/>
        </w:rPr>
        <w:t>予甲</w:t>
      </w:r>
      <w:proofErr w:type="gramEnd"/>
      <w:r w:rsidRPr="00030E41">
        <w:rPr>
          <w:rFonts w:ascii="標楷體" w:eastAsia="標楷體" w:hAnsi="標楷體" w:hint="eastAsia"/>
          <w:bCs/>
          <w:sz w:val="28"/>
          <w:szCs w:val="28"/>
        </w:rPr>
        <w:t>方，以擔保權利契約義務之履行。</w:t>
      </w:r>
      <w:r w:rsidRPr="00030E41">
        <w:rPr>
          <w:rFonts w:ascii="標楷體" w:eastAsia="標楷體" w:hAnsi="標楷體" w:hint="eastAsia"/>
          <w:sz w:val="28"/>
          <w:szCs w:val="28"/>
        </w:rPr>
        <w:t>履約保證金計</w:t>
      </w:r>
      <w:r w:rsidRPr="00030E41">
        <w:rPr>
          <w:rFonts w:ascii="標楷體" w:eastAsia="標楷體" w:hAnsi="標楷體" w:hint="eastAsia"/>
          <w:color w:val="000000" w:themeColor="text1"/>
          <w:sz w:val="28"/>
          <w:szCs w:val="28"/>
        </w:rPr>
        <w:t>新台幣</w:t>
      </w:r>
      <w:r w:rsidR="00174EC7" w:rsidRPr="00030E41">
        <w:rPr>
          <w:rFonts w:ascii="標楷體" w:eastAsia="標楷體" w:hAnsi="標楷體" w:hint="eastAsia"/>
          <w:sz w:val="28"/>
          <w:szCs w:val="28"/>
        </w:rPr>
        <w:t>837</w:t>
      </w:r>
      <w:r w:rsidR="00D66E94" w:rsidRPr="00030E41">
        <w:rPr>
          <w:rFonts w:ascii="標楷體" w:eastAsia="標楷體" w:hAnsi="標楷體" w:hint="eastAsia"/>
          <w:sz w:val="28"/>
          <w:szCs w:val="28"/>
        </w:rPr>
        <w:t>萬</w:t>
      </w:r>
      <w:r w:rsidR="00AE0A1E" w:rsidRPr="00030E41">
        <w:rPr>
          <w:rFonts w:ascii="標楷體" w:eastAsia="標楷體" w:hAnsi="標楷體"/>
          <w:sz w:val="28"/>
          <w:szCs w:val="28"/>
        </w:rPr>
        <w:t>5</w:t>
      </w:r>
      <w:r w:rsidR="00420B35" w:rsidRPr="00030E41">
        <w:rPr>
          <w:rFonts w:ascii="標楷體" w:eastAsia="標楷體" w:hAnsi="標楷體"/>
          <w:sz w:val="28"/>
          <w:szCs w:val="28"/>
        </w:rPr>
        <w:t>,</w:t>
      </w:r>
      <w:r w:rsidR="00AE0A1E" w:rsidRPr="00030E41">
        <w:rPr>
          <w:rFonts w:ascii="標楷體" w:eastAsia="標楷體" w:hAnsi="標楷體"/>
          <w:sz w:val="28"/>
          <w:szCs w:val="28"/>
        </w:rPr>
        <w:t>0</w:t>
      </w:r>
      <w:r w:rsidR="00D66E94" w:rsidRPr="00030E41">
        <w:rPr>
          <w:rFonts w:ascii="標楷體" w:eastAsia="標楷體" w:hAnsi="標楷體"/>
          <w:sz w:val="28"/>
          <w:szCs w:val="28"/>
        </w:rPr>
        <w:t>00</w:t>
      </w:r>
      <w:r w:rsidRPr="00030E41">
        <w:rPr>
          <w:rFonts w:ascii="標楷體" w:eastAsia="標楷體" w:hAnsi="標楷體" w:hint="eastAsia"/>
          <w:color w:val="000000" w:themeColor="text1"/>
          <w:sz w:val="28"/>
          <w:szCs w:val="28"/>
        </w:rPr>
        <w:t>元整</w:t>
      </w:r>
      <w:r w:rsidRPr="00030E41">
        <w:rPr>
          <w:rFonts w:ascii="標楷體" w:eastAsia="標楷體" w:hAnsi="標楷體" w:hint="eastAsia"/>
          <w:color w:val="FF0000"/>
          <w:sz w:val="28"/>
          <w:szCs w:val="28"/>
        </w:rPr>
        <w:t>。</w:t>
      </w:r>
    </w:p>
    <w:p w:rsidR="00446B4C" w:rsidRPr="00030E41" w:rsidRDefault="00CA7345" w:rsidP="00CA7345">
      <w:pPr>
        <w:spacing w:line="300" w:lineRule="auto"/>
        <w:ind w:left="1160"/>
        <w:rPr>
          <w:rFonts w:ascii="標楷體" w:eastAsia="標楷體" w:hAnsi="標楷體"/>
          <w:sz w:val="28"/>
          <w:szCs w:val="28"/>
        </w:rPr>
      </w:pPr>
      <w:r w:rsidRPr="00030E41">
        <w:rPr>
          <w:rFonts w:ascii="標楷體" w:eastAsia="標楷體" w:hAnsi="標楷體" w:hint="eastAsia"/>
          <w:sz w:val="28"/>
          <w:szCs w:val="28"/>
        </w:rPr>
        <w:t>(</w:t>
      </w:r>
      <w:proofErr w:type="gramStart"/>
      <w:r w:rsidRPr="00030E41">
        <w:rPr>
          <w:rFonts w:ascii="標楷體" w:eastAsia="標楷體" w:hAnsi="標楷體" w:hint="eastAsia"/>
          <w:sz w:val="28"/>
          <w:szCs w:val="28"/>
        </w:rPr>
        <w:t>一</w:t>
      </w:r>
      <w:proofErr w:type="gramEnd"/>
      <w:r w:rsidRPr="00030E41">
        <w:rPr>
          <w:rFonts w:ascii="標楷體" w:eastAsia="標楷體" w:hAnsi="標楷體" w:hint="eastAsia"/>
          <w:sz w:val="28"/>
          <w:szCs w:val="28"/>
        </w:rPr>
        <w:t>)</w:t>
      </w:r>
      <w:r w:rsidR="00446B4C" w:rsidRPr="00030E41">
        <w:rPr>
          <w:rFonts w:ascii="標楷體" w:eastAsia="標楷體" w:hAnsi="標楷體" w:hint="eastAsia"/>
          <w:sz w:val="28"/>
          <w:szCs w:val="28"/>
        </w:rPr>
        <w:t>規定設置容量為【聯合</w:t>
      </w:r>
      <w:r w:rsidR="00446B4C" w:rsidRPr="00030E41">
        <w:rPr>
          <w:rFonts w:ascii="標楷體" w:eastAsia="標楷體" w:hAnsi="標楷體"/>
          <w:sz w:val="28"/>
          <w:szCs w:val="28"/>
        </w:rPr>
        <w:t>標租</w:t>
      </w:r>
      <w:r w:rsidR="00446B4C" w:rsidRPr="00030E41">
        <w:rPr>
          <w:rFonts w:ascii="標楷體" w:eastAsia="標楷體" w:hAnsi="標楷體" w:hint="eastAsia"/>
          <w:sz w:val="28"/>
          <w:szCs w:val="28"/>
        </w:rPr>
        <w:t>清冊總容量（</w:t>
      </w:r>
      <w:r w:rsidR="00D66E94" w:rsidRPr="00030E41">
        <w:rPr>
          <w:rFonts w:ascii="標楷體" w:eastAsia="標楷體" w:hAnsi="標楷體"/>
          <w:sz w:val="28"/>
          <w:szCs w:val="28"/>
        </w:rPr>
        <w:t>1</w:t>
      </w:r>
      <w:r w:rsidR="000E499C" w:rsidRPr="00030E41">
        <w:rPr>
          <w:rFonts w:ascii="標楷體" w:eastAsia="標楷體" w:hAnsi="標楷體" w:hint="eastAsia"/>
          <w:sz w:val="28"/>
          <w:szCs w:val="28"/>
        </w:rPr>
        <w:t>4</w:t>
      </w:r>
      <w:r w:rsidR="00AE0A1E" w:rsidRPr="00030E41">
        <w:rPr>
          <w:rFonts w:ascii="標楷體" w:eastAsia="標楷體" w:hAnsi="標楷體"/>
          <w:sz w:val="28"/>
          <w:szCs w:val="28"/>
        </w:rPr>
        <w:t>,</w:t>
      </w:r>
      <w:r w:rsidR="000E499C" w:rsidRPr="00030E41">
        <w:rPr>
          <w:rFonts w:ascii="標楷體" w:eastAsia="標楷體" w:hAnsi="標楷體" w:hint="eastAsia"/>
          <w:sz w:val="28"/>
          <w:szCs w:val="28"/>
        </w:rPr>
        <w:t>490</w:t>
      </w:r>
      <w:r w:rsidR="00446B4C" w:rsidRPr="00030E41">
        <w:rPr>
          <w:rFonts w:ascii="標楷體" w:eastAsia="標楷體" w:hAnsi="標楷體"/>
          <w:sz w:val="28"/>
          <w:szCs w:val="28"/>
        </w:rPr>
        <w:t>峰瓩</w:t>
      </w:r>
    </w:p>
    <w:p w:rsidR="00446B4C" w:rsidRPr="00030E41" w:rsidRDefault="00446B4C" w:rsidP="00446B4C">
      <w:pPr>
        <w:spacing w:line="300" w:lineRule="auto"/>
        <w:rPr>
          <w:rFonts w:ascii="標楷體" w:eastAsia="標楷體" w:hAnsi="標楷體"/>
          <w:sz w:val="28"/>
          <w:szCs w:val="28"/>
        </w:rPr>
      </w:pPr>
      <w:r w:rsidRPr="00030E41">
        <w:rPr>
          <w:rFonts w:ascii="標楷體" w:eastAsia="標楷體" w:hAnsi="標楷體" w:hint="eastAsia"/>
          <w:sz w:val="28"/>
          <w:szCs w:val="28"/>
        </w:rPr>
        <w:t xml:space="preserve">        </w:t>
      </w:r>
      <w:r w:rsidR="00CA7345" w:rsidRPr="00030E41">
        <w:rPr>
          <w:rFonts w:ascii="標楷體" w:eastAsia="標楷體" w:hAnsi="標楷體" w:hint="eastAsia"/>
          <w:sz w:val="28"/>
          <w:szCs w:val="28"/>
        </w:rPr>
        <w:t xml:space="preserve">    </w:t>
      </w:r>
      <w:r w:rsidRPr="00030E41">
        <w:rPr>
          <w:rFonts w:ascii="標楷體" w:eastAsia="標楷體" w:hAnsi="標楷體"/>
          <w:sz w:val="28"/>
          <w:szCs w:val="28"/>
        </w:rPr>
        <w:t>（</w:t>
      </w:r>
      <w:proofErr w:type="spellStart"/>
      <w:r w:rsidRPr="00030E41">
        <w:rPr>
          <w:rFonts w:ascii="標楷體" w:eastAsia="標楷體" w:hAnsi="標楷體"/>
          <w:sz w:val="28"/>
          <w:szCs w:val="28"/>
        </w:rPr>
        <w:t>kWp</w:t>
      </w:r>
      <w:proofErr w:type="spellEnd"/>
      <w:r w:rsidRPr="00030E41">
        <w:rPr>
          <w:rFonts w:ascii="標楷體" w:eastAsia="標楷體" w:hAnsi="標楷體"/>
          <w:sz w:val="28"/>
          <w:szCs w:val="28"/>
        </w:rPr>
        <w:t>）</w:t>
      </w:r>
      <w:proofErr w:type="gramStart"/>
      <w:r w:rsidRPr="00030E41">
        <w:rPr>
          <w:rFonts w:ascii="標楷體" w:eastAsia="標楷體" w:hAnsi="標楷體"/>
          <w:sz w:val="28"/>
          <w:szCs w:val="28"/>
        </w:rPr>
        <w:t>）</w:t>
      </w:r>
      <w:proofErr w:type="gramEnd"/>
      <w:r w:rsidRPr="00030E41">
        <w:rPr>
          <w:rFonts w:ascii="標楷體" w:eastAsia="標楷體" w:hAnsi="標楷體" w:hint="eastAsia"/>
          <w:sz w:val="28"/>
          <w:szCs w:val="28"/>
        </w:rPr>
        <w:t>之百分之</w:t>
      </w:r>
      <w:r w:rsidR="00FC2C70" w:rsidRPr="00030E41">
        <w:rPr>
          <w:rFonts w:ascii="標楷體" w:eastAsia="標楷體" w:hAnsi="標楷體" w:hint="eastAsia"/>
          <w:sz w:val="28"/>
          <w:szCs w:val="28"/>
        </w:rPr>
        <w:t>五</w:t>
      </w:r>
      <w:r w:rsidRPr="00030E41">
        <w:rPr>
          <w:rFonts w:ascii="標楷體" w:eastAsia="標楷體" w:hAnsi="標楷體" w:hint="eastAsia"/>
          <w:sz w:val="28"/>
          <w:szCs w:val="28"/>
        </w:rPr>
        <w:t>十】。</w:t>
      </w:r>
    </w:p>
    <w:p w:rsidR="00CA7345" w:rsidRPr="00030E41" w:rsidRDefault="00446B4C" w:rsidP="00446B4C">
      <w:pPr>
        <w:spacing w:line="300" w:lineRule="auto"/>
        <w:rPr>
          <w:rFonts w:ascii="標楷體" w:eastAsia="標楷體" w:hAnsi="標楷體"/>
          <w:sz w:val="28"/>
          <w:szCs w:val="28"/>
        </w:rPr>
      </w:pPr>
      <w:r w:rsidRPr="00030E41">
        <w:rPr>
          <w:rFonts w:ascii="標楷體" w:eastAsia="標楷體" w:hAnsi="標楷體" w:hint="eastAsia"/>
          <w:sz w:val="28"/>
          <w:szCs w:val="28"/>
        </w:rPr>
        <w:t xml:space="preserve">        </w:t>
      </w:r>
      <w:r w:rsidR="00CA7345" w:rsidRPr="00030E41">
        <w:rPr>
          <w:rFonts w:ascii="標楷體" w:eastAsia="標楷體" w:hAnsi="標楷體" w:hint="eastAsia"/>
          <w:sz w:val="28"/>
          <w:szCs w:val="28"/>
        </w:rPr>
        <w:t>(二)</w:t>
      </w:r>
      <w:r w:rsidR="00937922" w:rsidRPr="00030E41">
        <w:rPr>
          <w:rFonts w:ascii="標楷體" w:eastAsia="標楷體" w:hAnsi="標楷體"/>
          <w:sz w:val="28"/>
          <w:szCs w:val="28"/>
        </w:rPr>
        <w:t>履約保證金=</w:t>
      </w:r>
      <w:r w:rsidR="00937922" w:rsidRPr="00030E41">
        <w:rPr>
          <w:rFonts w:ascii="標楷體" w:eastAsia="標楷體" w:hAnsi="標楷體" w:hint="eastAsia"/>
          <w:sz w:val="28"/>
          <w:szCs w:val="28"/>
        </w:rPr>
        <w:t>規定設置容量</w:t>
      </w:r>
      <w:r w:rsidR="00937922" w:rsidRPr="00030E41">
        <w:rPr>
          <w:rFonts w:ascii="標楷體" w:eastAsia="標楷體" w:hAnsi="標楷體"/>
          <w:sz w:val="28"/>
          <w:szCs w:val="28"/>
        </w:rPr>
        <w:t>（</w:t>
      </w:r>
      <w:proofErr w:type="spellStart"/>
      <w:r w:rsidR="00937922" w:rsidRPr="00030E41">
        <w:rPr>
          <w:rFonts w:ascii="標楷體" w:eastAsia="標楷體" w:hAnsi="標楷體"/>
          <w:sz w:val="28"/>
          <w:szCs w:val="28"/>
        </w:rPr>
        <w:t>kWp</w:t>
      </w:r>
      <w:proofErr w:type="spellEnd"/>
      <w:r w:rsidR="00937922" w:rsidRPr="00030E41">
        <w:rPr>
          <w:rFonts w:ascii="標楷體" w:eastAsia="標楷體" w:hAnsi="標楷體"/>
          <w:sz w:val="28"/>
          <w:szCs w:val="28"/>
        </w:rPr>
        <w:t>）×新臺幣</w:t>
      </w:r>
      <w:r w:rsidR="000311E0" w:rsidRPr="00030E41">
        <w:rPr>
          <w:rFonts w:ascii="標楷體" w:eastAsia="標楷體" w:hAnsi="標楷體" w:hint="eastAsia"/>
          <w:sz w:val="28"/>
          <w:szCs w:val="28"/>
        </w:rPr>
        <w:t>1</w:t>
      </w:r>
      <w:r w:rsidR="00937922" w:rsidRPr="00030E41">
        <w:rPr>
          <w:rFonts w:ascii="標楷體" w:eastAsia="標楷體" w:hAnsi="標楷體"/>
          <w:sz w:val="28"/>
          <w:szCs w:val="28"/>
        </w:rPr>
        <w:t>,000(元</w:t>
      </w:r>
      <w:r w:rsidR="00CA7345" w:rsidRPr="00030E41">
        <w:rPr>
          <w:rFonts w:ascii="標楷體" w:eastAsia="標楷體" w:hAnsi="標楷體" w:hint="eastAsia"/>
          <w:sz w:val="28"/>
          <w:szCs w:val="28"/>
        </w:rPr>
        <w:t xml:space="preserve">  </w:t>
      </w:r>
    </w:p>
    <w:p w:rsidR="00937922" w:rsidRPr="00030E41" w:rsidRDefault="00CA7345" w:rsidP="00446B4C">
      <w:pPr>
        <w:spacing w:line="300" w:lineRule="auto"/>
        <w:rPr>
          <w:rFonts w:ascii="標楷體" w:eastAsia="標楷體" w:hAnsi="標楷體"/>
          <w:sz w:val="28"/>
          <w:szCs w:val="28"/>
        </w:rPr>
      </w:pPr>
      <w:r w:rsidRPr="00030E41">
        <w:rPr>
          <w:rFonts w:ascii="標楷體" w:eastAsia="標楷體" w:hAnsi="標楷體" w:hint="eastAsia"/>
          <w:sz w:val="28"/>
          <w:szCs w:val="28"/>
        </w:rPr>
        <w:t xml:space="preserve">            </w:t>
      </w:r>
      <w:r w:rsidR="00937922" w:rsidRPr="00030E41">
        <w:rPr>
          <w:rFonts w:ascii="標楷體" w:eastAsia="標楷體" w:hAnsi="標楷體"/>
          <w:sz w:val="28"/>
          <w:szCs w:val="28"/>
        </w:rPr>
        <w:t>/</w:t>
      </w:r>
      <w:proofErr w:type="spellStart"/>
      <w:r w:rsidR="00937922" w:rsidRPr="00030E41">
        <w:rPr>
          <w:rFonts w:ascii="標楷體" w:eastAsia="標楷體" w:hAnsi="標楷體"/>
          <w:sz w:val="28"/>
          <w:szCs w:val="28"/>
        </w:rPr>
        <w:t>kWp</w:t>
      </w:r>
      <w:proofErr w:type="spellEnd"/>
      <w:r w:rsidR="00937922" w:rsidRPr="00030E41">
        <w:rPr>
          <w:rFonts w:ascii="標楷體" w:eastAsia="標楷體" w:hAnsi="標楷體"/>
          <w:sz w:val="28"/>
          <w:szCs w:val="28"/>
        </w:rPr>
        <w:t>)。</w:t>
      </w:r>
    </w:p>
    <w:p w:rsidR="008437D1" w:rsidRPr="00030E41" w:rsidRDefault="008437D1" w:rsidP="008437D1">
      <w:pPr>
        <w:pStyle w:val="a3"/>
        <w:spacing w:line="300" w:lineRule="auto"/>
        <w:ind w:leftChars="0" w:left="1080"/>
        <w:rPr>
          <w:rFonts w:ascii="標楷體" w:eastAsia="標楷體" w:hAnsi="標楷體"/>
          <w:sz w:val="28"/>
          <w:szCs w:val="28"/>
        </w:rPr>
      </w:pPr>
      <w:r w:rsidRPr="00030E41">
        <w:rPr>
          <w:rFonts w:ascii="標楷體" w:eastAsia="標楷體" w:hAnsi="標楷體" w:hint="eastAsia"/>
          <w:color w:val="000000" w:themeColor="text1"/>
          <w:sz w:val="28"/>
          <w:szCs w:val="28"/>
        </w:rPr>
        <w:t xml:space="preserve"> (三)</w:t>
      </w:r>
      <w:r w:rsidR="000E499C" w:rsidRPr="00030E41">
        <w:rPr>
          <w:rFonts w:ascii="標楷體" w:eastAsia="標楷體" w:hAnsi="標楷體" w:hint="eastAsia"/>
          <w:color w:val="000000" w:themeColor="text1"/>
          <w:sz w:val="28"/>
          <w:szCs w:val="28"/>
        </w:rPr>
        <w:t>7</w:t>
      </w:r>
      <w:r w:rsidR="00AF0EF2" w:rsidRPr="00030E41">
        <w:rPr>
          <w:rFonts w:ascii="標楷體" w:eastAsia="標楷體" w:hAnsi="標楷體"/>
          <w:color w:val="000000" w:themeColor="text1"/>
          <w:sz w:val="28"/>
          <w:szCs w:val="28"/>
        </w:rPr>
        <w:t>,</w:t>
      </w:r>
      <w:r w:rsidR="000E499C" w:rsidRPr="00030E41">
        <w:rPr>
          <w:rFonts w:ascii="標楷體" w:eastAsia="標楷體" w:hAnsi="標楷體" w:hint="eastAsia"/>
          <w:color w:val="000000" w:themeColor="text1"/>
          <w:sz w:val="28"/>
          <w:szCs w:val="28"/>
        </w:rPr>
        <w:t>245</w:t>
      </w:r>
      <w:r w:rsidRPr="00030E41">
        <w:rPr>
          <w:rFonts w:ascii="標楷體" w:eastAsia="標楷體" w:hAnsi="標楷體"/>
          <w:color w:val="000000" w:themeColor="text1"/>
          <w:sz w:val="28"/>
          <w:szCs w:val="28"/>
        </w:rPr>
        <w:t>峰</w:t>
      </w:r>
      <w:proofErr w:type="gramStart"/>
      <w:r w:rsidRPr="00030E41">
        <w:rPr>
          <w:rFonts w:ascii="標楷體" w:eastAsia="標楷體" w:hAnsi="標楷體"/>
          <w:color w:val="000000" w:themeColor="text1"/>
          <w:sz w:val="28"/>
          <w:szCs w:val="28"/>
        </w:rPr>
        <w:t>瓩</w:t>
      </w:r>
      <w:proofErr w:type="gramEnd"/>
      <w:r w:rsidRPr="00030E41">
        <w:rPr>
          <w:rFonts w:ascii="標楷體" w:eastAsia="標楷體" w:hAnsi="標楷體"/>
          <w:color w:val="000000" w:themeColor="text1"/>
          <w:sz w:val="28"/>
          <w:szCs w:val="28"/>
        </w:rPr>
        <w:t>（</w:t>
      </w:r>
      <w:proofErr w:type="spellStart"/>
      <w:r w:rsidRPr="00030E41">
        <w:rPr>
          <w:rFonts w:ascii="標楷體" w:eastAsia="標楷體" w:hAnsi="標楷體"/>
          <w:color w:val="000000" w:themeColor="text1"/>
          <w:sz w:val="28"/>
          <w:szCs w:val="28"/>
        </w:rPr>
        <w:t>kWp</w:t>
      </w:r>
      <w:proofErr w:type="spellEnd"/>
      <w:r w:rsidRPr="00030E41">
        <w:rPr>
          <w:rFonts w:ascii="標楷體" w:eastAsia="標楷體" w:hAnsi="標楷體"/>
          <w:color w:val="000000" w:themeColor="text1"/>
          <w:sz w:val="28"/>
          <w:szCs w:val="28"/>
        </w:rPr>
        <w:t>）×</w:t>
      </w:r>
      <w:r w:rsidRPr="00030E41">
        <w:rPr>
          <w:rFonts w:ascii="標楷體" w:eastAsia="標楷體" w:hAnsi="標楷體"/>
          <w:sz w:val="28"/>
          <w:szCs w:val="28"/>
        </w:rPr>
        <w:t>新臺幣</w:t>
      </w:r>
      <w:r w:rsidRPr="00030E41">
        <w:rPr>
          <w:rFonts w:ascii="標楷體" w:eastAsia="標楷體" w:hAnsi="標楷體" w:hint="eastAsia"/>
          <w:sz w:val="28"/>
          <w:szCs w:val="28"/>
        </w:rPr>
        <w:t>1</w:t>
      </w:r>
      <w:r w:rsidRPr="00030E41">
        <w:rPr>
          <w:rFonts w:ascii="標楷體" w:eastAsia="標楷體" w:hAnsi="標楷體"/>
          <w:sz w:val="28"/>
          <w:szCs w:val="28"/>
        </w:rPr>
        <w:t>,000(元/</w:t>
      </w:r>
      <w:proofErr w:type="spellStart"/>
      <w:r w:rsidRPr="00030E41">
        <w:rPr>
          <w:rFonts w:ascii="標楷體" w:eastAsia="標楷體" w:hAnsi="標楷體"/>
          <w:sz w:val="28"/>
          <w:szCs w:val="28"/>
        </w:rPr>
        <w:t>kWp</w:t>
      </w:r>
      <w:proofErr w:type="spellEnd"/>
      <w:r w:rsidRPr="00030E41">
        <w:rPr>
          <w:rFonts w:ascii="標楷體" w:eastAsia="標楷體" w:hAnsi="標楷體"/>
          <w:sz w:val="28"/>
          <w:szCs w:val="28"/>
        </w:rPr>
        <w:t>) =</w:t>
      </w:r>
      <w:r w:rsidRPr="00030E41">
        <w:rPr>
          <w:rFonts w:ascii="標楷體" w:eastAsia="標楷體" w:hAnsi="標楷體" w:hint="eastAsia"/>
          <w:sz w:val="28"/>
          <w:szCs w:val="28"/>
        </w:rPr>
        <w:t xml:space="preserve">新臺    </w:t>
      </w:r>
    </w:p>
    <w:p w:rsidR="00D66E94" w:rsidRPr="00030E41" w:rsidRDefault="008437D1" w:rsidP="008437D1">
      <w:pPr>
        <w:pStyle w:val="a3"/>
        <w:spacing w:line="300" w:lineRule="auto"/>
        <w:ind w:leftChars="0" w:left="1080"/>
        <w:rPr>
          <w:rFonts w:ascii="標楷體" w:eastAsia="標楷體" w:hAnsi="標楷體"/>
          <w:sz w:val="28"/>
          <w:szCs w:val="28"/>
        </w:rPr>
      </w:pPr>
      <w:r w:rsidRPr="00030E41">
        <w:rPr>
          <w:rFonts w:ascii="標楷體" w:eastAsia="標楷體" w:hAnsi="標楷體" w:hint="eastAsia"/>
          <w:sz w:val="28"/>
          <w:szCs w:val="28"/>
        </w:rPr>
        <w:t xml:space="preserve">     幣</w:t>
      </w:r>
      <w:r w:rsidR="000E499C" w:rsidRPr="00030E41">
        <w:rPr>
          <w:rFonts w:ascii="標楷體" w:eastAsia="標楷體" w:hAnsi="標楷體" w:hint="eastAsia"/>
          <w:sz w:val="28"/>
          <w:szCs w:val="28"/>
        </w:rPr>
        <w:t>724</w:t>
      </w:r>
      <w:r w:rsidRPr="00030E41">
        <w:rPr>
          <w:rFonts w:ascii="標楷體" w:eastAsia="標楷體" w:hAnsi="標楷體" w:hint="eastAsia"/>
          <w:sz w:val="28"/>
          <w:szCs w:val="28"/>
        </w:rPr>
        <w:t>萬</w:t>
      </w:r>
      <w:r w:rsidR="00783B4C" w:rsidRPr="00030E41">
        <w:rPr>
          <w:rFonts w:ascii="標楷體" w:eastAsia="標楷體" w:hAnsi="標楷體" w:hint="eastAsia"/>
          <w:sz w:val="28"/>
          <w:szCs w:val="28"/>
        </w:rPr>
        <w:t>5</w:t>
      </w:r>
      <w:r w:rsidR="00AD56B0" w:rsidRPr="00030E41">
        <w:rPr>
          <w:rFonts w:ascii="標楷體" w:eastAsia="標楷體" w:hAnsi="標楷體"/>
          <w:sz w:val="28"/>
          <w:szCs w:val="28"/>
        </w:rPr>
        <w:t>,</w:t>
      </w:r>
      <w:r w:rsidR="00783B4C" w:rsidRPr="00030E41">
        <w:rPr>
          <w:rFonts w:ascii="標楷體" w:eastAsia="標楷體" w:hAnsi="標楷體"/>
          <w:sz w:val="28"/>
          <w:szCs w:val="28"/>
        </w:rPr>
        <w:t>0</w:t>
      </w:r>
      <w:r w:rsidRPr="00030E41">
        <w:rPr>
          <w:rFonts w:ascii="標楷體" w:eastAsia="標楷體" w:hAnsi="標楷體"/>
          <w:sz w:val="28"/>
          <w:szCs w:val="28"/>
        </w:rPr>
        <w:t>00</w:t>
      </w:r>
      <w:r w:rsidRPr="00030E41">
        <w:rPr>
          <w:rFonts w:ascii="標楷體" w:eastAsia="標楷體" w:hAnsi="標楷體" w:hint="eastAsia"/>
          <w:sz w:val="28"/>
          <w:szCs w:val="28"/>
        </w:rPr>
        <w:t>元整。</w:t>
      </w:r>
    </w:p>
    <w:p w:rsidR="00200073" w:rsidRPr="00030E41" w:rsidRDefault="00200073" w:rsidP="00446B4C">
      <w:pPr>
        <w:numPr>
          <w:ilvl w:val="0"/>
          <w:numId w:val="5"/>
        </w:numPr>
        <w:kinsoku w:val="0"/>
        <w:overflowPunct w:val="0"/>
        <w:adjustRightInd w:val="0"/>
        <w:snapToGrid w:val="0"/>
        <w:spacing w:after="60" w:line="300"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履約保證金之提供方式：</w:t>
      </w:r>
    </w:p>
    <w:p w:rsidR="00200073" w:rsidRPr="00030E41" w:rsidRDefault="00200073" w:rsidP="00200073">
      <w:pPr>
        <w:pStyle w:val="a3"/>
        <w:numPr>
          <w:ilvl w:val="0"/>
          <w:numId w:val="11"/>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乙方應以現金</w:t>
      </w:r>
      <w:proofErr w:type="gramStart"/>
      <w:r w:rsidRPr="00030E41">
        <w:rPr>
          <w:rFonts w:ascii="標楷體" w:eastAsia="標楷體" w:hAnsi="標楷體" w:hint="eastAsia"/>
          <w:sz w:val="28"/>
          <w:szCs w:val="28"/>
        </w:rPr>
        <w:t>（</w:t>
      </w:r>
      <w:proofErr w:type="gramEnd"/>
      <w:r w:rsidRPr="00030E41">
        <w:rPr>
          <w:rFonts w:ascii="標楷體" w:eastAsia="標楷體" w:hAnsi="標楷體" w:hint="eastAsia"/>
          <w:sz w:val="28"/>
          <w:szCs w:val="28"/>
        </w:rPr>
        <w:t>限一次足額以現金匯款或存入</w:t>
      </w:r>
      <w:r w:rsidRPr="00030E41">
        <w:rPr>
          <w:rFonts w:ascii="標楷體" w:eastAsia="標楷體" w:hAnsi="標楷體" w:hint="eastAsia"/>
          <w:color w:val="FF0000"/>
          <w:sz w:val="28"/>
          <w:szCs w:val="28"/>
        </w:rPr>
        <w:t>_</w:t>
      </w:r>
      <w:r w:rsidR="00946A65" w:rsidRPr="00030E41">
        <w:rPr>
          <w:rFonts w:ascii="標楷體" w:eastAsia="標楷體" w:hAnsi="標楷體" w:hint="eastAsia"/>
          <w:color w:val="FF0000"/>
          <w:sz w:val="28"/>
          <w:szCs w:val="28"/>
        </w:rPr>
        <w:t>花蓮縣政府</w:t>
      </w:r>
      <w:r w:rsidRPr="00030E41">
        <w:rPr>
          <w:rFonts w:ascii="標楷體" w:eastAsia="標楷體" w:hAnsi="標楷體" w:hint="eastAsia"/>
          <w:color w:val="FF0000"/>
          <w:sz w:val="28"/>
          <w:szCs w:val="28"/>
        </w:rPr>
        <w:t>_代收款專戶，銀行名稱：_臺灣銀行花蓮分行_，帳號：_</w:t>
      </w:r>
      <w:r w:rsidRPr="00030E41">
        <w:rPr>
          <w:rFonts w:ascii="標楷體" w:eastAsia="標楷體" w:hAnsi="標楷體"/>
          <w:color w:val="FF0000"/>
          <w:sz w:val="28"/>
          <w:szCs w:val="28"/>
        </w:rPr>
        <w:t>018038094019</w:t>
      </w:r>
      <w:r w:rsidRPr="00030E41">
        <w:rPr>
          <w:rFonts w:ascii="標楷體" w:eastAsia="標楷體" w:hAnsi="標楷體" w:hint="eastAsia"/>
          <w:color w:val="FF0000"/>
          <w:sz w:val="28"/>
          <w:szCs w:val="28"/>
        </w:rPr>
        <w:t>_</w:t>
      </w:r>
      <w:proofErr w:type="gramStart"/>
      <w:r w:rsidRPr="00030E41">
        <w:rPr>
          <w:rFonts w:ascii="標楷體" w:eastAsia="標楷體" w:hAnsi="標楷體" w:hint="eastAsia"/>
          <w:sz w:val="28"/>
          <w:szCs w:val="28"/>
        </w:rPr>
        <w:t>）</w:t>
      </w:r>
      <w:proofErr w:type="gramEnd"/>
      <w:r w:rsidRPr="00030E41">
        <w:rPr>
          <w:rFonts w:ascii="標楷體" w:eastAsia="標楷體" w:hAnsi="標楷體" w:hint="eastAsia"/>
          <w:sz w:val="28"/>
          <w:szCs w:val="28"/>
        </w:rPr>
        <w:t>、設定質權之金融機構定期存款單（存單設定質權後按月應領利息，由乙方逕向該金融機構領取，存單到期時應辦理自動轉期）、銀行出具之履約保證函（應以甲方為被保證人）等方式之一辦理履約保證。</w:t>
      </w:r>
    </w:p>
    <w:p w:rsidR="00200073" w:rsidRPr="00030E41" w:rsidRDefault="00200073" w:rsidP="00200073">
      <w:pPr>
        <w:pStyle w:val="a3"/>
        <w:numPr>
          <w:ilvl w:val="0"/>
          <w:numId w:val="11"/>
        </w:numPr>
        <w:kinsoku w:val="0"/>
        <w:overflowPunct w:val="0"/>
        <w:adjustRightInd w:val="0"/>
        <w:snapToGrid w:val="0"/>
        <w:spacing w:after="60" w:line="288" w:lineRule="auto"/>
        <w:ind w:leftChars="500" w:left="2040" w:hangingChars="300" w:hanging="840"/>
        <w:jc w:val="both"/>
        <w:rPr>
          <w:rFonts w:ascii="標楷體" w:eastAsia="標楷體" w:hAnsi="標楷體"/>
          <w:sz w:val="28"/>
        </w:rPr>
      </w:pPr>
      <w:r w:rsidRPr="00030E41">
        <w:rPr>
          <w:rFonts w:ascii="標楷體" w:eastAsia="標楷體" w:hAnsi="標楷體" w:hint="eastAsia"/>
          <w:sz w:val="28"/>
          <w:szCs w:val="28"/>
        </w:rPr>
        <w:t>乙方應於</w:t>
      </w:r>
      <w:r w:rsidR="005F40A9" w:rsidRPr="00030E41">
        <w:rPr>
          <w:rFonts w:ascii="標楷體" w:eastAsia="標楷體" w:hAnsi="標楷體"/>
          <w:color w:val="FF0000"/>
          <w:sz w:val="28"/>
          <w:szCs w:val="28"/>
        </w:rPr>
        <w:t>決標次日起30日內</w:t>
      </w:r>
      <w:r w:rsidR="00B629E7" w:rsidRPr="00030E41">
        <w:rPr>
          <w:rFonts w:ascii="標楷體" w:eastAsia="標楷體" w:hAnsi="標楷體" w:hint="eastAsia"/>
          <w:sz w:val="28"/>
          <w:szCs w:val="28"/>
        </w:rPr>
        <w:t>，</w:t>
      </w:r>
      <w:r w:rsidRPr="00030E41">
        <w:rPr>
          <w:rFonts w:ascii="標楷體" w:eastAsia="標楷體" w:hAnsi="標楷體" w:hint="eastAsia"/>
          <w:sz w:val="28"/>
          <w:szCs w:val="28"/>
        </w:rPr>
        <w:t>提供足額之履約保證金。乙方原繳納之押標金，得轉為履約保證金，其不足部分乙方應於簽訂本契約前補足，超出之部分則無息發還乙方。</w:t>
      </w:r>
    </w:p>
    <w:p w:rsidR="00200073" w:rsidRPr="00030E41" w:rsidRDefault="00200073" w:rsidP="00200073">
      <w:pPr>
        <w:pStyle w:val="a3"/>
        <w:numPr>
          <w:ilvl w:val="0"/>
          <w:numId w:val="11"/>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銀行出具之履約保證函應載明：「倘有違反『花蓮</w:t>
      </w:r>
      <w:r w:rsidRPr="00030E41">
        <w:rPr>
          <w:rFonts w:ascii="標楷體" w:eastAsia="標楷體" w:hAnsi="標楷體"/>
          <w:sz w:val="28"/>
          <w:szCs w:val="28"/>
        </w:rPr>
        <w:t>縣</w:t>
      </w:r>
      <w:r w:rsidRPr="00030E41">
        <w:rPr>
          <w:rFonts w:ascii="標楷體" w:eastAsia="標楷體" w:hAnsi="標楷體" w:hint="eastAsia"/>
          <w:sz w:val="28"/>
          <w:szCs w:val="28"/>
        </w:rPr>
        <w:t>政府暨所屬一二級</w:t>
      </w:r>
      <w:proofErr w:type="gramStart"/>
      <w:r w:rsidRPr="00030E41">
        <w:rPr>
          <w:rFonts w:ascii="標楷體" w:eastAsia="標楷體" w:hAnsi="標楷體" w:hint="eastAsia"/>
          <w:sz w:val="28"/>
          <w:szCs w:val="28"/>
        </w:rPr>
        <w:t>機關</w:t>
      </w:r>
      <w:r w:rsidRPr="00030E41">
        <w:rPr>
          <w:rFonts w:ascii="標楷體" w:eastAsia="標楷體" w:hAnsi="標楷體"/>
          <w:sz w:val="28"/>
          <w:szCs w:val="28"/>
        </w:rPr>
        <w:t>機關</w:t>
      </w:r>
      <w:proofErr w:type="gramEnd"/>
      <w:r w:rsidRPr="00030E41">
        <w:rPr>
          <w:rFonts w:ascii="標楷體" w:eastAsia="標楷體" w:hAnsi="標楷體"/>
          <w:sz w:val="28"/>
          <w:szCs w:val="28"/>
        </w:rPr>
        <w:t>公有屋頂</w:t>
      </w:r>
      <w:r w:rsidRPr="00030E41">
        <w:rPr>
          <w:rFonts w:ascii="標楷體" w:eastAsia="標楷體" w:hAnsi="標楷體" w:cs="Noto Serif"/>
          <w:color w:val="333333"/>
          <w:sz w:val="28"/>
          <w:szCs w:val="28"/>
          <w:shd w:val="clear" w:color="auto" w:fill="FFFFFF"/>
        </w:rPr>
        <w:t>設置太陽光電設備</w:t>
      </w:r>
      <w:r w:rsidRPr="00030E41">
        <w:rPr>
          <w:rFonts w:ascii="標楷體" w:eastAsia="標楷體" w:hAnsi="標楷體"/>
          <w:sz w:val="28"/>
          <w:szCs w:val="28"/>
        </w:rPr>
        <w:t>聯合標租</w:t>
      </w:r>
      <w:r w:rsidRPr="00030E41">
        <w:rPr>
          <w:rFonts w:ascii="標楷體" w:eastAsia="標楷體" w:hAnsi="標楷體" w:hint="eastAsia"/>
          <w:sz w:val="28"/>
          <w:szCs w:val="28"/>
        </w:rPr>
        <w:t>』開發權利契約書之情事，經花蓮縣政府通知本行後，本行當即在前開保證金額內，將花蓮縣政府書面通知所載金額如數撥至花蓮縣政府指定之帳戶，絕不推諉拖延，且無須經過任何法律、仲裁、調解或行政等各項程序。本行對於花蓮縣政府主張絕不提出任何異議或主張抵銷，更絕不主張民法第七百四十五條等不利機關主張之各項權利。」或類似字樣。</w:t>
      </w:r>
    </w:p>
    <w:p w:rsidR="00200073" w:rsidRPr="00030E41" w:rsidRDefault="00200073" w:rsidP="00200073">
      <w:pPr>
        <w:pStyle w:val="a3"/>
        <w:numPr>
          <w:ilvl w:val="0"/>
          <w:numId w:val="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履約保證金之</w:t>
      </w:r>
      <w:proofErr w:type="gramStart"/>
      <w:r w:rsidRPr="00030E41">
        <w:rPr>
          <w:rFonts w:ascii="標楷體" w:eastAsia="標楷體" w:hAnsi="標楷體" w:hint="eastAsia"/>
          <w:sz w:val="28"/>
          <w:szCs w:val="28"/>
        </w:rPr>
        <w:t>扣抵及補足</w:t>
      </w:r>
      <w:proofErr w:type="gramEnd"/>
      <w:r w:rsidRPr="00030E41">
        <w:rPr>
          <w:rFonts w:ascii="標楷體" w:eastAsia="標楷體" w:hAnsi="標楷體" w:hint="eastAsia"/>
          <w:sz w:val="28"/>
          <w:szCs w:val="28"/>
        </w:rPr>
        <w:t>：</w:t>
      </w:r>
    </w:p>
    <w:p w:rsidR="00200073" w:rsidRPr="00030E41" w:rsidRDefault="00200073" w:rsidP="00200073">
      <w:pPr>
        <w:pStyle w:val="a3"/>
        <w:numPr>
          <w:ilvl w:val="0"/>
          <w:numId w:val="8"/>
        </w:numPr>
        <w:kinsoku w:val="0"/>
        <w:overflowPunct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乙方因不履行或違反本契約</w:t>
      </w:r>
      <w:proofErr w:type="gramStart"/>
      <w:r w:rsidRPr="00030E41">
        <w:rPr>
          <w:rFonts w:ascii="標楷體" w:eastAsia="標楷體" w:hAnsi="標楷體" w:hint="eastAsia"/>
          <w:sz w:val="28"/>
          <w:szCs w:val="28"/>
        </w:rPr>
        <w:t>義務致甲方</w:t>
      </w:r>
      <w:proofErr w:type="gramEnd"/>
      <w:r w:rsidRPr="00030E41">
        <w:rPr>
          <w:rFonts w:ascii="標楷體" w:eastAsia="標楷體" w:hAnsi="標楷體" w:hint="eastAsia"/>
          <w:sz w:val="28"/>
          <w:szCs w:val="28"/>
        </w:rPr>
        <w:t>受有損害時，</w:t>
      </w:r>
      <w:r w:rsidRPr="00030E41">
        <w:rPr>
          <w:rFonts w:ascii="標楷體" w:eastAsia="標楷體" w:hAnsi="標楷體" w:hint="eastAsia"/>
          <w:sz w:val="28"/>
          <w:szCs w:val="28"/>
        </w:rPr>
        <w:lastRenderedPageBreak/>
        <w:t>甲方得向乙方請求給付之債務不履行損害賠償、違約金或其他相關費用等本契約所生之債權，甲方有權自乙方提供之履約保證金予以扣抵。</w:t>
      </w:r>
    </w:p>
    <w:p w:rsidR="00200073" w:rsidRPr="00030E41" w:rsidRDefault="00200073" w:rsidP="00200073">
      <w:pPr>
        <w:pStyle w:val="a3"/>
        <w:numPr>
          <w:ilvl w:val="0"/>
          <w:numId w:val="8"/>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乙方所提供之履約保證金不足清償甲方之債權時，應依序抵充違約金（含懲罰性違約金）及其利息</w:t>
      </w:r>
      <w:r w:rsidRPr="00030E41">
        <w:rPr>
          <w:rFonts w:ascii="標楷體" w:eastAsia="標楷體" w:hAnsi="標楷體"/>
          <w:sz w:val="28"/>
          <w:szCs w:val="28"/>
        </w:rPr>
        <w:t>，</w:t>
      </w:r>
      <w:r w:rsidRPr="00030E41">
        <w:rPr>
          <w:rFonts w:ascii="標楷體" w:eastAsia="標楷體" w:hAnsi="標楷體" w:hint="eastAsia"/>
          <w:sz w:val="28"/>
          <w:szCs w:val="28"/>
        </w:rPr>
        <w:t>次充債務不履行損害賠償</w:t>
      </w:r>
      <w:r w:rsidRPr="00030E41">
        <w:rPr>
          <w:rFonts w:ascii="標楷體" w:eastAsia="標楷體" w:hAnsi="標楷體"/>
          <w:sz w:val="28"/>
          <w:szCs w:val="28"/>
        </w:rPr>
        <w:t>，</w:t>
      </w:r>
      <w:r w:rsidRPr="00030E41">
        <w:rPr>
          <w:rFonts w:ascii="標楷體" w:eastAsia="標楷體" w:hAnsi="標楷體" w:hint="eastAsia"/>
          <w:sz w:val="28"/>
          <w:szCs w:val="28"/>
        </w:rPr>
        <w:t>再充其他相關費用。</w:t>
      </w:r>
    </w:p>
    <w:p w:rsidR="00200073" w:rsidRPr="00030E41" w:rsidRDefault="00200073" w:rsidP="00200073">
      <w:pPr>
        <w:pStyle w:val="a3"/>
        <w:numPr>
          <w:ilvl w:val="0"/>
          <w:numId w:val="8"/>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甲方依第一款</w:t>
      </w:r>
      <w:proofErr w:type="gramStart"/>
      <w:r w:rsidRPr="00030E41">
        <w:rPr>
          <w:rFonts w:ascii="標楷體" w:eastAsia="標楷體" w:hAnsi="標楷體" w:hint="eastAsia"/>
          <w:sz w:val="28"/>
          <w:szCs w:val="28"/>
        </w:rPr>
        <w:t>規定為扣抵</w:t>
      </w:r>
      <w:proofErr w:type="gramEnd"/>
      <w:r w:rsidRPr="00030E41">
        <w:rPr>
          <w:rFonts w:ascii="標楷體" w:eastAsia="標楷體" w:hAnsi="標楷體" w:hint="eastAsia"/>
          <w:sz w:val="28"/>
          <w:szCs w:val="28"/>
        </w:rPr>
        <w:t>後，乙方應於甲方指定期限內補足履約保證金之金額。</w:t>
      </w:r>
    </w:p>
    <w:p w:rsidR="00200073" w:rsidRPr="00030E41" w:rsidRDefault="00200073" w:rsidP="00200073">
      <w:pPr>
        <w:numPr>
          <w:ilvl w:val="0"/>
          <w:numId w:val="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乙方應擔保其所提出之履約保證金，於本契約</w:t>
      </w:r>
      <w:proofErr w:type="gramStart"/>
      <w:r w:rsidRPr="00030E41">
        <w:rPr>
          <w:rFonts w:ascii="標楷體" w:eastAsia="標楷體" w:hAnsi="標楷體" w:hint="eastAsia"/>
          <w:sz w:val="28"/>
          <w:szCs w:val="28"/>
        </w:rPr>
        <w:t>期間（至甲</w:t>
      </w:r>
      <w:proofErr w:type="gramEnd"/>
      <w:r w:rsidRPr="00030E41">
        <w:rPr>
          <w:rFonts w:ascii="標楷體" w:eastAsia="標楷體" w:hAnsi="標楷體" w:hint="eastAsia"/>
          <w:sz w:val="28"/>
          <w:szCs w:val="28"/>
        </w:rPr>
        <w:t>方依本條第五項同意發還之日止）內足額且有效。乙方未提出足額且有效之履約保證者，乙方應依本案</w:t>
      </w:r>
      <w:r w:rsidR="00F461F8" w:rsidRPr="00030E41">
        <w:rPr>
          <w:rFonts w:ascii="標楷體" w:eastAsia="標楷體" w:hAnsi="標楷體" w:hint="eastAsia"/>
          <w:sz w:val="28"/>
          <w:szCs w:val="28"/>
        </w:rPr>
        <w:t>投標文件所載之規</w:t>
      </w:r>
      <w:r w:rsidR="008D5B1F" w:rsidRPr="00030E41">
        <w:rPr>
          <w:rFonts w:ascii="標楷體" w:eastAsia="標楷體" w:hAnsi="標楷體" w:hint="eastAsia"/>
          <w:sz w:val="28"/>
          <w:szCs w:val="28"/>
        </w:rPr>
        <w:t>定</w:t>
      </w:r>
      <w:r w:rsidR="00F461F8" w:rsidRPr="00030E41">
        <w:rPr>
          <w:rFonts w:ascii="標楷體" w:eastAsia="標楷體" w:hAnsi="標楷體" w:hint="eastAsia"/>
          <w:sz w:val="28"/>
          <w:szCs w:val="28"/>
        </w:rPr>
        <w:t>設置容量</w:t>
      </w:r>
      <w:r w:rsidRPr="00030E41">
        <w:rPr>
          <w:rFonts w:ascii="標楷體" w:eastAsia="標楷體" w:hAnsi="標楷體" w:hint="eastAsia"/>
          <w:sz w:val="28"/>
          <w:szCs w:val="28"/>
        </w:rPr>
        <w:t>每</w:t>
      </w:r>
      <w:r w:rsidR="00DA5CA7" w:rsidRPr="00030E41">
        <w:rPr>
          <w:rFonts w:ascii="標楷體" w:eastAsia="標楷體" w:hAnsi="標楷體"/>
          <w:color w:val="FF0000"/>
          <w:sz w:val="27"/>
          <w:szCs w:val="27"/>
        </w:rPr>
        <w:t>峰瓩</w:t>
      </w:r>
      <w:r w:rsidRPr="00030E41">
        <w:rPr>
          <w:rFonts w:ascii="標楷體" w:eastAsia="標楷體" w:hAnsi="標楷體" w:hint="eastAsia"/>
          <w:sz w:val="28"/>
          <w:szCs w:val="28"/>
        </w:rPr>
        <w:t>新臺幣</w:t>
      </w:r>
      <w:r w:rsidR="000311E0" w:rsidRPr="00030E41">
        <w:rPr>
          <w:rFonts w:ascii="標楷體" w:eastAsia="標楷體" w:hAnsi="標楷體" w:hint="eastAsia"/>
          <w:color w:val="FF0000"/>
          <w:sz w:val="28"/>
          <w:szCs w:val="28"/>
        </w:rPr>
        <w:t>2</w:t>
      </w:r>
      <w:r w:rsidRPr="00030E41">
        <w:rPr>
          <w:rFonts w:ascii="標楷體" w:eastAsia="標楷體" w:hAnsi="標楷體"/>
          <w:color w:val="FF0000"/>
          <w:sz w:val="28"/>
          <w:szCs w:val="28"/>
        </w:rPr>
        <w:t>,000</w:t>
      </w:r>
      <w:r w:rsidRPr="00030E41">
        <w:rPr>
          <w:rFonts w:ascii="標楷體" w:eastAsia="標楷體" w:hAnsi="標楷體" w:hint="eastAsia"/>
          <w:color w:val="FF0000"/>
          <w:sz w:val="28"/>
          <w:szCs w:val="28"/>
        </w:rPr>
        <w:t>元計算懲罰性違約金</w:t>
      </w:r>
      <w:r w:rsidRPr="00030E41">
        <w:rPr>
          <w:rFonts w:ascii="標楷體" w:eastAsia="標楷體" w:hAnsi="標楷體" w:hint="eastAsia"/>
          <w:sz w:val="28"/>
          <w:szCs w:val="28"/>
        </w:rPr>
        <w:t>給付予甲方。</w:t>
      </w:r>
    </w:p>
    <w:p w:rsidR="00200073" w:rsidRPr="00030E41" w:rsidRDefault="00200073" w:rsidP="00200073">
      <w:pPr>
        <w:numPr>
          <w:ilvl w:val="0"/>
          <w:numId w:val="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履約保證金之發還：</w:t>
      </w:r>
    </w:p>
    <w:p w:rsidR="00200073" w:rsidRPr="00030E41" w:rsidRDefault="00200073" w:rsidP="00200073">
      <w:pPr>
        <w:pStyle w:val="a3"/>
        <w:numPr>
          <w:ilvl w:val="0"/>
          <w:numId w:val="9"/>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乙方應於</w:t>
      </w:r>
      <w:r w:rsidR="001C679B" w:rsidRPr="00030E41">
        <w:rPr>
          <w:rFonts w:ascii="標楷體" w:eastAsia="標楷體" w:hAnsi="標楷體" w:hint="eastAsia"/>
          <w:sz w:val="28"/>
          <w:szCs w:val="28"/>
        </w:rPr>
        <w:t>完成</w:t>
      </w:r>
      <w:r w:rsidR="001C679B" w:rsidRPr="00030E41">
        <w:rPr>
          <w:rFonts w:ascii="標楷體" w:eastAsia="標楷體" w:hAnsi="標楷體" w:hint="eastAsia"/>
          <w:color w:val="000000" w:themeColor="text1"/>
          <w:sz w:val="28"/>
          <w:szCs w:val="28"/>
        </w:rPr>
        <w:t>併聯</w:t>
      </w:r>
      <w:r w:rsidR="001C679B" w:rsidRPr="00030E41">
        <w:rPr>
          <w:rFonts w:ascii="標楷體" w:eastAsia="標楷體" w:hAnsi="標楷體" w:hint="eastAsia"/>
          <w:sz w:val="28"/>
          <w:szCs w:val="28"/>
        </w:rPr>
        <w:t>規定設置容量</w:t>
      </w:r>
      <w:r w:rsidR="001C679B" w:rsidRPr="00030E41">
        <w:rPr>
          <w:rFonts w:ascii="標楷體" w:eastAsia="標楷體" w:hAnsi="標楷體"/>
          <w:sz w:val="28"/>
          <w:szCs w:val="28"/>
        </w:rPr>
        <w:t>達百分之五十及達</w:t>
      </w:r>
      <w:r w:rsidR="001C679B" w:rsidRPr="00030E41">
        <w:rPr>
          <w:rFonts w:ascii="標楷體" w:eastAsia="標楷體" w:hAnsi="標楷體" w:hint="eastAsia"/>
          <w:sz w:val="28"/>
          <w:szCs w:val="28"/>
        </w:rPr>
        <w:t>百分之百</w:t>
      </w:r>
      <w:r w:rsidR="001C679B" w:rsidRPr="00030E41">
        <w:rPr>
          <w:rFonts w:ascii="標楷體" w:eastAsia="標楷體" w:hAnsi="標楷體"/>
          <w:sz w:val="28"/>
          <w:szCs w:val="28"/>
        </w:rPr>
        <w:t>後</w:t>
      </w:r>
      <w:r w:rsidRPr="00030E41">
        <w:rPr>
          <w:rFonts w:ascii="標楷體" w:eastAsia="標楷體" w:hAnsi="標楷體" w:hint="eastAsia"/>
          <w:sz w:val="28"/>
          <w:szCs w:val="28"/>
        </w:rPr>
        <w:t>(以與台灣電力公司完成併聯試運轉為主)，檢附相關證明文件向甲方</w:t>
      </w:r>
      <w:r w:rsidR="001C679B" w:rsidRPr="00030E41">
        <w:rPr>
          <w:rFonts w:ascii="標楷體" w:eastAsia="標楷體" w:hAnsi="標楷體" w:hint="eastAsia"/>
          <w:sz w:val="28"/>
          <w:szCs w:val="28"/>
        </w:rPr>
        <w:t>申請</w:t>
      </w:r>
      <w:r w:rsidR="001C679B" w:rsidRPr="00030E41">
        <w:rPr>
          <w:rFonts w:ascii="標楷體" w:eastAsia="標楷體" w:hAnsi="標楷體"/>
          <w:sz w:val="28"/>
          <w:szCs w:val="28"/>
        </w:rPr>
        <w:t>各發還</w:t>
      </w:r>
      <w:r w:rsidR="001C679B" w:rsidRPr="00030E41">
        <w:rPr>
          <w:rFonts w:ascii="標楷體" w:eastAsia="標楷體" w:hAnsi="標楷體" w:hint="eastAsia"/>
          <w:sz w:val="28"/>
          <w:szCs w:val="28"/>
        </w:rPr>
        <w:t>履約保證金</w:t>
      </w:r>
      <w:r w:rsidR="001C679B" w:rsidRPr="00030E41">
        <w:rPr>
          <w:rFonts w:ascii="標楷體" w:eastAsia="標楷體" w:hAnsi="標楷體"/>
          <w:sz w:val="28"/>
          <w:szCs w:val="28"/>
        </w:rPr>
        <w:t>百分之</w:t>
      </w:r>
      <w:r w:rsidR="001C679B" w:rsidRPr="00030E41">
        <w:rPr>
          <w:rFonts w:ascii="標楷體" w:eastAsia="標楷體" w:hAnsi="標楷體" w:hint="eastAsia"/>
          <w:sz w:val="28"/>
          <w:szCs w:val="28"/>
        </w:rPr>
        <w:t>五十</w:t>
      </w:r>
      <w:r w:rsidRPr="00030E41">
        <w:rPr>
          <w:rFonts w:ascii="標楷體" w:eastAsia="標楷體" w:hAnsi="標楷體" w:hint="eastAsia"/>
          <w:sz w:val="28"/>
          <w:szCs w:val="28"/>
        </w:rPr>
        <w:t>，甲方將無息退還履約保證金。</w:t>
      </w:r>
    </w:p>
    <w:p w:rsidR="00200073" w:rsidRPr="00030E41" w:rsidRDefault="00200073" w:rsidP="00200073">
      <w:pPr>
        <w:pStyle w:val="a3"/>
        <w:numPr>
          <w:ilvl w:val="0"/>
          <w:numId w:val="9"/>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履約保證金之發還方式：</w:t>
      </w:r>
    </w:p>
    <w:p w:rsidR="00200073" w:rsidRPr="00030E41" w:rsidRDefault="00200073" w:rsidP="00200073">
      <w:pPr>
        <w:pStyle w:val="a3"/>
        <w:numPr>
          <w:ilvl w:val="0"/>
          <w:numId w:val="13"/>
        </w:numPr>
        <w:kinsoku w:val="0"/>
        <w:overflowPunct w:val="0"/>
        <w:adjustRightInd w:val="0"/>
        <w:snapToGrid w:val="0"/>
        <w:spacing w:after="60" w:line="288" w:lineRule="auto"/>
        <w:ind w:leftChars="850" w:left="2520"/>
        <w:jc w:val="both"/>
        <w:rPr>
          <w:rFonts w:ascii="標楷體" w:eastAsia="標楷體" w:hAnsi="標楷體"/>
          <w:sz w:val="28"/>
          <w:szCs w:val="28"/>
        </w:rPr>
      </w:pPr>
      <w:r w:rsidRPr="00030E41">
        <w:rPr>
          <w:rFonts w:ascii="標楷體" w:eastAsia="標楷體" w:hAnsi="標楷體" w:hint="eastAsia"/>
          <w:sz w:val="28"/>
          <w:szCs w:val="28"/>
        </w:rPr>
        <w:t>以現金繳納者，以現金或記載原繳納人為受款人之禁止背書轉讓即期支票發還。</w:t>
      </w:r>
    </w:p>
    <w:p w:rsidR="00200073" w:rsidRPr="00030E41" w:rsidRDefault="00200073" w:rsidP="00200073">
      <w:pPr>
        <w:pStyle w:val="a3"/>
        <w:numPr>
          <w:ilvl w:val="0"/>
          <w:numId w:val="13"/>
        </w:numPr>
        <w:kinsoku w:val="0"/>
        <w:overflowPunct w:val="0"/>
        <w:adjustRightInd w:val="0"/>
        <w:snapToGrid w:val="0"/>
        <w:spacing w:after="60" w:line="288" w:lineRule="auto"/>
        <w:ind w:leftChars="850" w:left="2520"/>
        <w:jc w:val="both"/>
        <w:rPr>
          <w:rFonts w:ascii="標楷體" w:eastAsia="標楷體" w:hAnsi="標楷體"/>
          <w:sz w:val="28"/>
          <w:szCs w:val="28"/>
        </w:rPr>
      </w:pPr>
      <w:r w:rsidRPr="00030E41">
        <w:rPr>
          <w:rFonts w:ascii="標楷體" w:eastAsia="標楷體" w:hAnsi="標楷體" w:hint="eastAsia"/>
          <w:sz w:val="28"/>
          <w:szCs w:val="28"/>
        </w:rPr>
        <w:t>以設定質權之金融機構定期存款單繳納者，以質權消滅通知書</w:t>
      </w:r>
      <w:proofErr w:type="gramStart"/>
      <w:r w:rsidRPr="00030E41">
        <w:rPr>
          <w:rFonts w:ascii="標楷體" w:eastAsia="標楷體" w:hAnsi="標楷體" w:hint="eastAsia"/>
          <w:sz w:val="28"/>
          <w:szCs w:val="28"/>
        </w:rPr>
        <w:t>通知該質權</w:t>
      </w:r>
      <w:proofErr w:type="gramEnd"/>
      <w:r w:rsidRPr="00030E41">
        <w:rPr>
          <w:rFonts w:ascii="標楷體" w:eastAsia="標楷體" w:hAnsi="標楷體" w:hint="eastAsia"/>
          <w:sz w:val="28"/>
          <w:szCs w:val="28"/>
        </w:rPr>
        <w:t>設定之金融機構。</w:t>
      </w:r>
    </w:p>
    <w:p w:rsidR="00200073" w:rsidRPr="00030E41" w:rsidRDefault="00200073" w:rsidP="00200073">
      <w:pPr>
        <w:pStyle w:val="a3"/>
        <w:numPr>
          <w:ilvl w:val="0"/>
          <w:numId w:val="13"/>
        </w:numPr>
        <w:kinsoku w:val="0"/>
        <w:overflowPunct w:val="0"/>
        <w:adjustRightInd w:val="0"/>
        <w:snapToGrid w:val="0"/>
        <w:spacing w:after="60" w:line="288" w:lineRule="auto"/>
        <w:ind w:leftChars="850" w:left="2520"/>
        <w:jc w:val="both"/>
        <w:rPr>
          <w:rFonts w:ascii="標楷體" w:eastAsia="標楷體" w:hAnsi="標楷體"/>
          <w:sz w:val="28"/>
          <w:szCs w:val="28"/>
        </w:rPr>
      </w:pPr>
      <w:r w:rsidRPr="00030E41">
        <w:rPr>
          <w:rFonts w:ascii="標楷體" w:eastAsia="標楷體" w:hAnsi="標楷體" w:hint="eastAsia"/>
          <w:sz w:val="28"/>
          <w:szCs w:val="28"/>
        </w:rPr>
        <w:t>以銀行出具之履約保證函繳納者，發還予保證之銀行或乙方。但履約保證銀行不要求發還或履約</w:t>
      </w:r>
      <w:proofErr w:type="gramStart"/>
      <w:r w:rsidRPr="00030E41">
        <w:rPr>
          <w:rFonts w:ascii="標楷體" w:eastAsia="標楷體" w:hAnsi="標楷體" w:hint="eastAsia"/>
          <w:sz w:val="28"/>
          <w:szCs w:val="28"/>
        </w:rPr>
        <w:t>保證函已屆期</w:t>
      </w:r>
      <w:proofErr w:type="gramEnd"/>
      <w:r w:rsidRPr="00030E41">
        <w:rPr>
          <w:rFonts w:ascii="標楷體" w:eastAsia="標楷體" w:hAnsi="標楷體" w:hint="eastAsia"/>
          <w:sz w:val="28"/>
          <w:szCs w:val="28"/>
        </w:rPr>
        <w:t>失效者，得免發還。</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逾期違約金及懲罰性違約金收取及計算方式</w:t>
      </w:r>
    </w:p>
    <w:p w:rsidR="00200073" w:rsidRPr="00030E41" w:rsidRDefault="00200073" w:rsidP="00200073">
      <w:pPr>
        <w:pStyle w:val="a3"/>
        <w:numPr>
          <w:ilvl w:val="0"/>
          <w:numId w:val="17"/>
        </w:numPr>
        <w:snapToGrid w:val="0"/>
        <w:spacing w:line="400" w:lineRule="exact"/>
        <w:ind w:leftChars="0"/>
        <w:textDirection w:val="lrTbV"/>
        <w:rPr>
          <w:rFonts w:ascii="標楷體" w:eastAsia="標楷體" w:hAnsi="標楷體"/>
          <w:kern w:val="0"/>
          <w:sz w:val="28"/>
          <w:szCs w:val="28"/>
        </w:rPr>
      </w:pPr>
      <w:r w:rsidRPr="00030E41">
        <w:rPr>
          <w:rFonts w:ascii="標楷體" w:eastAsia="標楷體" w:hAnsi="標楷體" w:hint="eastAsia"/>
          <w:kern w:val="0"/>
          <w:sz w:val="28"/>
          <w:szCs w:val="28"/>
        </w:rPr>
        <w:t>為使甲方有效管理太陽光電發電系統設置現況，乙方應</w:t>
      </w:r>
      <w:r w:rsidRPr="00030E41">
        <w:rPr>
          <w:rFonts w:ascii="標楷體" w:eastAsia="標楷體" w:hAnsi="標楷體" w:hint="eastAsia"/>
          <w:kern w:val="0"/>
          <w:sz w:val="28"/>
          <w:szCs w:val="28"/>
          <w:lang w:eastAsia="zh-HK"/>
        </w:rPr>
        <w:t>依期遵守以下事項</w:t>
      </w:r>
      <w:r w:rsidRPr="00030E41">
        <w:rPr>
          <w:rFonts w:ascii="標楷體" w:eastAsia="標楷體" w:hAnsi="標楷體" w:hint="eastAsia"/>
          <w:kern w:val="0"/>
          <w:sz w:val="28"/>
          <w:szCs w:val="28"/>
        </w:rPr>
        <w:t>，</w:t>
      </w:r>
      <w:r w:rsidRPr="00030E41">
        <w:rPr>
          <w:rFonts w:ascii="標楷體" w:eastAsia="標楷體" w:hAnsi="標楷體" w:hint="eastAsia"/>
          <w:kern w:val="0"/>
          <w:sz w:val="28"/>
          <w:szCs w:val="28"/>
          <w:lang w:eastAsia="zh-HK"/>
        </w:rPr>
        <w:t>未依期辦理者</w:t>
      </w:r>
      <w:r w:rsidRPr="00030E41">
        <w:rPr>
          <w:rFonts w:ascii="標楷體" w:eastAsia="標楷體" w:hAnsi="標楷體" w:hint="eastAsia"/>
          <w:kern w:val="0"/>
          <w:sz w:val="28"/>
          <w:szCs w:val="28"/>
        </w:rPr>
        <w:t>，</w:t>
      </w:r>
      <w:r w:rsidRPr="00030E41">
        <w:rPr>
          <w:rFonts w:ascii="標楷體" w:eastAsia="標楷體" w:hAnsi="標楷體" w:hint="eastAsia"/>
          <w:b/>
          <w:color w:val="FF0000"/>
          <w:kern w:val="0"/>
          <w:sz w:val="28"/>
          <w:szCs w:val="28"/>
        </w:rPr>
        <w:t>每逾一日按日收取新台幣</w:t>
      </w:r>
      <w:r w:rsidR="00CE7CD7" w:rsidRPr="00030E41">
        <w:rPr>
          <w:rFonts w:ascii="標楷體" w:eastAsia="標楷體" w:hAnsi="標楷體" w:hint="eastAsia"/>
          <w:b/>
          <w:color w:val="FF0000"/>
          <w:kern w:val="0"/>
          <w:sz w:val="28"/>
          <w:szCs w:val="28"/>
        </w:rPr>
        <w:t>1</w:t>
      </w:r>
      <w:r w:rsidRPr="00030E41">
        <w:rPr>
          <w:rFonts w:ascii="標楷體" w:eastAsia="標楷體" w:hAnsi="標楷體"/>
          <w:b/>
          <w:color w:val="FF0000"/>
          <w:kern w:val="0"/>
          <w:sz w:val="28"/>
          <w:szCs w:val="28"/>
        </w:rPr>
        <w:t>,000</w:t>
      </w:r>
      <w:r w:rsidRPr="00030E41">
        <w:rPr>
          <w:rFonts w:ascii="標楷體" w:eastAsia="標楷體" w:hAnsi="標楷體" w:hint="eastAsia"/>
          <w:b/>
          <w:color w:val="FF0000"/>
          <w:kern w:val="0"/>
          <w:sz w:val="28"/>
          <w:szCs w:val="28"/>
        </w:rPr>
        <w:t>元之逾期違約金</w:t>
      </w:r>
      <w:r w:rsidR="003559AF" w:rsidRPr="00030E41">
        <w:rPr>
          <w:rFonts w:ascii="標楷體" w:eastAsia="標楷體" w:hAnsi="標楷體" w:hint="eastAsia"/>
          <w:color w:val="000000" w:themeColor="text1"/>
          <w:sz w:val="28"/>
          <w:szCs w:val="28"/>
        </w:rPr>
        <w:t>，</w:t>
      </w:r>
      <w:r w:rsidR="003559AF" w:rsidRPr="00030E41">
        <w:rPr>
          <w:rFonts w:ascii="標楷體" w:eastAsia="標楷體" w:hAnsi="標楷體" w:hint="eastAsia"/>
          <w:sz w:val="28"/>
          <w:szCs w:val="28"/>
        </w:rPr>
        <w:t>計算方式為：</w:t>
      </w:r>
      <w:r w:rsidR="003559AF" w:rsidRPr="00030E41">
        <w:rPr>
          <w:rFonts w:ascii="標楷體" w:eastAsia="標楷體" w:hAnsi="標楷體" w:hint="eastAsia"/>
          <w:b/>
          <w:color w:val="FF0000"/>
          <w:sz w:val="28"/>
          <w:szCs w:val="28"/>
        </w:rPr>
        <w:t>新台幣</w:t>
      </w:r>
      <w:r w:rsidR="003559AF" w:rsidRPr="00030E41">
        <w:rPr>
          <w:rFonts w:ascii="標楷體" w:eastAsia="標楷體" w:hAnsi="標楷體"/>
          <w:b/>
          <w:color w:val="FF0000"/>
          <w:sz w:val="28"/>
          <w:szCs w:val="28"/>
        </w:rPr>
        <w:t>1,000</w:t>
      </w:r>
      <w:r w:rsidR="003559AF" w:rsidRPr="00030E41">
        <w:rPr>
          <w:rFonts w:ascii="標楷體" w:eastAsia="標楷體" w:hAnsi="標楷體" w:hint="eastAsia"/>
          <w:b/>
          <w:color w:val="FF0000"/>
          <w:sz w:val="28"/>
          <w:szCs w:val="28"/>
        </w:rPr>
        <w:t>元x逾期天數</w:t>
      </w:r>
      <w:r w:rsidR="003559AF" w:rsidRPr="00030E41">
        <w:rPr>
          <w:rFonts w:ascii="標楷體" w:eastAsia="標楷體" w:hAnsi="標楷體" w:hint="eastAsia"/>
          <w:sz w:val="28"/>
          <w:szCs w:val="28"/>
        </w:rPr>
        <w:t>。</w:t>
      </w:r>
      <w:r w:rsidRPr="00030E41">
        <w:rPr>
          <w:rFonts w:ascii="標楷體" w:eastAsia="標楷體" w:hAnsi="標楷體" w:hint="eastAsia"/>
          <w:kern w:val="0"/>
          <w:sz w:val="28"/>
          <w:szCs w:val="28"/>
          <w:lang w:eastAsia="zh-HK"/>
        </w:rPr>
        <w:t>並得依逾期程度考量每</w:t>
      </w:r>
      <w:r w:rsidRPr="00030E41">
        <w:rPr>
          <w:rFonts w:ascii="標楷體" w:eastAsia="標楷體" w:hAnsi="標楷體" w:hint="eastAsia"/>
          <w:kern w:val="0"/>
          <w:sz w:val="28"/>
          <w:szCs w:val="28"/>
        </w:rPr>
        <w:t>二</w:t>
      </w:r>
      <w:r w:rsidR="00616B6B" w:rsidRPr="00030E41">
        <w:rPr>
          <w:rFonts w:ascii="標楷體" w:eastAsia="標楷體" w:hAnsi="標楷體" w:hint="eastAsia"/>
          <w:kern w:val="0"/>
          <w:sz w:val="28"/>
          <w:szCs w:val="28"/>
        </w:rPr>
        <w:t>個</w:t>
      </w:r>
      <w:r w:rsidRPr="00030E41">
        <w:rPr>
          <w:rFonts w:ascii="標楷體" w:eastAsia="標楷體" w:hAnsi="標楷體" w:hint="eastAsia"/>
          <w:kern w:val="0"/>
          <w:sz w:val="28"/>
          <w:szCs w:val="28"/>
          <w:lang w:eastAsia="zh-HK"/>
        </w:rPr>
        <w:t>月結算收取一次</w:t>
      </w:r>
      <w:r w:rsidRPr="00030E41">
        <w:rPr>
          <w:rFonts w:ascii="標楷體" w:eastAsia="標楷體" w:hAnsi="標楷體" w:hint="eastAsia"/>
          <w:kern w:val="0"/>
          <w:sz w:val="28"/>
          <w:szCs w:val="28"/>
        </w:rPr>
        <w:t>。</w:t>
      </w:r>
    </w:p>
    <w:p w:rsidR="00200073" w:rsidRPr="00030E41" w:rsidRDefault="00200073" w:rsidP="00200073">
      <w:pPr>
        <w:pStyle w:val="a3"/>
        <w:numPr>
          <w:ilvl w:val="0"/>
          <w:numId w:val="21"/>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kern w:val="0"/>
          <w:sz w:val="28"/>
          <w:szCs w:val="28"/>
        </w:rPr>
        <w:t>於決標公告之日起算三個月內</w:t>
      </w:r>
      <w:r w:rsidRPr="00030E41">
        <w:rPr>
          <w:rFonts w:ascii="標楷體" w:eastAsia="標楷體" w:hAnsi="標楷體" w:hint="eastAsia"/>
          <w:color w:val="FF0000"/>
          <w:kern w:val="0"/>
          <w:sz w:val="28"/>
          <w:szCs w:val="28"/>
        </w:rPr>
        <w:t>完成</w:t>
      </w:r>
      <w:r w:rsidRPr="00030E41">
        <w:rPr>
          <w:rFonts w:ascii="標楷體" w:eastAsia="標楷體" w:hAnsi="標楷體" w:hint="eastAsia"/>
          <w:kern w:val="0"/>
          <w:sz w:val="28"/>
          <w:szCs w:val="28"/>
        </w:rPr>
        <w:t>本案</w:t>
      </w:r>
      <w:r w:rsidRPr="00030E41">
        <w:rPr>
          <w:rFonts w:ascii="標楷體" w:eastAsia="標楷體" w:hAnsi="標楷體" w:hint="eastAsia"/>
          <w:color w:val="FF0000"/>
          <w:kern w:val="0"/>
          <w:sz w:val="28"/>
          <w:szCs w:val="28"/>
        </w:rPr>
        <w:t>所有</w:t>
      </w:r>
      <w:r w:rsidRPr="00030E41">
        <w:rPr>
          <w:rFonts w:ascii="標楷體" w:eastAsia="標楷體" w:hAnsi="標楷體" w:hint="eastAsia"/>
          <w:kern w:val="0"/>
          <w:sz w:val="28"/>
          <w:szCs w:val="28"/>
        </w:rPr>
        <w:t>清冊租賃標</w:t>
      </w:r>
      <w:r w:rsidRPr="00030E41">
        <w:rPr>
          <w:rFonts w:ascii="標楷體" w:eastAsia="標楷體" w:hAnsi="標楷體" w:hint="eastAsia"/>
          <w:kern w:val="0"/>
          <w:sz w:val="28"/>
          <w:szCs w:val="28"/>
        </w:rPr>
        <w:lastRenderedPageBreak/>
        <w:t>的</w:t>
      </w:r>
      <w:r w:rsidRPr="00030E41">
        <w:rPr>
          <w:rFonts w:ascii="標楷體" w:eastAsia="標楷體" w:hAnsi="標楷體" w:hint="eastAsia"/>
          <w:color w:val="FF0000"/>
          <w:kern w:val="0"/>
          <w:sz w:val="28"/>
          <w:szCs w:val="28"/>
        </w:rPr>
        <w:t>現</w:t>
      </w:r>
      <w:proofErr w:type="gramStart"/>
      <w:r w:rsidRPr="00030E41">
        <w:rPr>
          <w:rFonts w:ascii="標楷體" w:eastAsia="標楷體" w:hAnsi="標楷體" w:hint="eastAsia"/>
          <w:color w:val="FF0000"/>
          <w:kern w:val="0"/>
          <w:sz w:val="28"/>
          <w:szCs w:val="28"/>
        </w:rPr>
        <w:t>勘</w:t>
      </w:r>
      <w:proofErr w:type="gramEnd"/>
      <w:r w:rsidRPr="00030E41">
        <w:rPr>
          <w:rFonts w:ascii="標楷體" w:eastAsia="標楷體" w:hAnsi="標楷體" w:hint="eastAsia"/>
          <w:kern w:val="0"/>
          <w:sz w:val="28"/>
          <w:szCs w:val="28"/>
        </w:rPr>
        <w:t>，</w:t>
      </w:r>
      <w:r w:rsidRPr="00030E41">
        <w:rPr>
          <w:rFonts w:ascii="標楷體" w:eastAsia="標楷體" w:hAnsi="標楷體" w:hint="eastAsia"/>
          <w:color w:val="FF0000"/>
          <w:kern w:val="0"/>
          <w:sz w:val="28"/>
          <w:szCs w:val="28"/>
        </w:rPr>
        <w:t>並</w:t>
      </w:r>
      <w:r w:rsidRPr="00030E41">
        <w:rPr>
          <w:rFonts w:ascii="標楷體" w:eastAsia="標楷體" w:hAnsi="標楷體" w:hint="eastAsia"/>
          <w:kern w:val="0"/>
          <w:sz w:val="28"/>
          <w:szCs w:val="28"/>
        </w:rPr>
        <w:t>與「</w:t>
      </w:r>
      <w:r w:rsidRPr="00030E41">
        <w:rPr>
          <w:rFonts w:ascii="標楷體" w:eastAsia="標楷體" w:hAnsi="標楷體" w:hint="eastAsia"/>
          <w:b/>
          <w:sz w:val="28"/>
          <w:szCs w:val="28"/>
        </w:rPr>
        <w:t>花蓮</w:t>
      </w:r>
      <w:r w:rsidRPr="00030E41">
        <w:rPr>
          <w:rFonts w:ascii="標楷體" w:eastAsia="標楷體" w:hAnsi="標楷體"/>
          <w:b/>
          <w:sz w:val="28"/>
          <w:szCs w:val="28"/>
        </w:rPr>
        <w:t>縣</w:t>
      </w:r>
      <w:r w:rsidRPr="00030E41">
        <w:rPr>
          <w:rFonts w:ascii="標楷體" w:eastAsia="標楷體" w:hAnsi="標楷體" w:hint="eastAsia"/>
          <w:b/>
          <w:sz w:val="28"/>
          <w:szCs w:val="28"/>
        </w:rPr>
        <w:t>政府暨所屬一二級</w:t>
      </w:r>
      <w:proofErr w:type="gramStart"/>
      <w:r w:rsidRPr="00030E41">
        <w:rPr>
          <w:rFonts w:ascii="標楷體" w:eastAsia="標楷體" w:hAnsi="標楷體" w:hint="eastAsia"/>
          <w:b/>
          <w:sz w:val="28"/>
          <w:szCs w:val="28"/>
        </w:rPr>
        <w:t>機關</w:t>
      </w:r>
      <w:r w:rsidRPr="00030E41">
        <w:rPr>
          <w:rFonts w:ascii="標楷體" w:eastAsia="標楷體" w:hAnsi="標楷體"/>
          <w:b/>
          <w:sz w:val="28"/>
          <w:szCs w:val="28"/>
        </w:rPr>
        <w:t>機</w:t>
      </w:r>
      <w:proofErr w:type="gramEnd"/>
      <w:r w:rsidRPr="00030E41">
        <w:rPr>
          <w:rFonts w:ascii="標楷體" w:eastAsia="標楷體" w:hAnsi="標楷體"/>
          <w:b/>
          <w:sz w:val="28"/>
          <w:szCs w:val="28"/>
        </w:rPr>
        <w:t>關公有屋頂</w:t>
      </w:r>
      <w:r w:rsidRPr="00030E41">
        <w:rPr>
          <w:rFonts w:ascii="標楷體" w:eastAsia="標楷體" w:hAnsi="標楷體" w:cs="Noto Serif"/>
          <w:b/>
          <w:color w:val="333333"/>
          <w:sz w:val="28"/>
          <w:szCs w:val="28"/>
          <w:shd w:val="clear" w:color="auto" w:fill="FFFFFF"/>
        </w:rPr>
        <w:t>設置太陽光電設備</w:t>
      </w:r>
      <w:r w:rsidRPr="00030E41">
        <w:rPr>
          <w:rFonts w:ascii="標楷體" w:eastAsia="標楷體" w:hAnsi="標楷體"/>
          <w:b/>
          <w:sz w:val="28"/>
          <w:szCs w:val="28"/>
        </w:rPr>
        <w:t>聯合標租</w:t>
      </w:r>
      <w:r w:rsidRPr="00030E41">
        <w:rPr>
          <w:rFonts w:ascii="標楷體" w:eastAsia="標楷體" w:hAnsi="標楷體" w:hint="eastAsia"/>
          <w:kern w:val="0"/>
          <w:sz w:val="28"/>
          <w:szCs w:val="28"/>
        </w:rPr>
        <w:t>」清冊之機關管理權人</w:t>
      </w:r>
      <w:r w:rsidRPr="00030E41">
        <w:rPr>
          <w:rFonts w:ascii="標楷體" w:eastAsia="標楷體" w:hAnsi="標楷體" w:hint="eastAsia"/>
          <w:color w:val="FF0000"/>
          <w:kern w:val="0"/>
          <w:sz w:val="28"/>
          <w:szCs w:val="28"/>
        </w:rPr>
        <w:t>簽訂</w:t>
      </w:r>
      <w:r w:rsidRPr="00030E41">
        <w:rPr>
          <w:rFonts w:ascii="標楷體" w:eastAsia="標楷體" w:hAnsi="標楷體" w:hint="eastAsia"/>
          <w:kern w:val="0"/>
          <w:sz w:val="28"/>
          <w:szCs w:val="28"/>
        </w:rPr>
        <w:t>「</w:t>
      </w:r>
      <w:r w:rsidRPr="00030E41">
        <w:rPr>
          <w:rFonts w:ascii="標楷體" w:eastAsia="標楷體" w:hAnsi="標楷體" w:hint="eastAsia"/>
          <w:b/>
          <w:sz w:val="28"/>
          <w:szCs w:val="28"/>
        </w:rPr>
        <w:t>花蓮</w:t>
      </w:r>
      <w:r w:rsidRPr="00030E41">
        <w:rPr>
          <w:rFonts w:ascii="標楷體" w:eastAsia="標楷體" w:hAnsi="標楷體"/>
          <w:b/>
          <w:sz w:val="28"/>
          <w:szCs w:val="28"/>
        </w:rPr>
        <w:t>縣</w:t>
      </w:r>
      <w:r w:rsidRPr="00030E41">
        <w:rPr>
          <w:rFonts w:ascii="標楷體" w:eastAsia="標楷體" w:hAnsi="標楷體" w:hint="eastAsia"/>
          <w:b/>
          <w:sz w:val="28"/>
          <w:szCs w:val="28"/>
        </w:rPr>
        <w:t>政府暨所屬一二級</w:t>
      </w:r>
      <w:proofErr w:type="gramStart"/>
      <w:r w:rsidRPr="00030E41">
        <w:rPr>
          <w:rFonts w:ascii="標楷體" w:eastAsia="標楷體" w:hAnsi="標楷體" w:hint="eastAsia"/>
          <w:b/>
          <w:sz w:val="28"/>
          <w:szCs w:val="28"/>
        </w:rPr>
        <w:t>機關</w:t>
      </w:r>
      <w:r w:rsidRPr="00030E41">
        <w:rPr>
          <w:rFonts w:ascii="標楷體" w:eastAsia="標楷體" w:hAnsi="標楷體"/>
          <w:b/>
          <w:sz w:val="28"/>
          <w:szCs w:val="28"/>
        </w:rPr>
        <w:t>機</w:t>
      </w:r>
      <w:proofErr w:type="gramEnd"/>
      <w:r w:rsidRPr="00030E41">
        <w:rPr>
          <w:rFonts w:ascii="標楷體" w:eastAsia="標楷體" w:hAnsi="標楷體"/>
          <w:b/>
          <w:sz w:val="28"/>
          <w:szCs w:val="28"/>
        </w:rPr>
        <w:t>關公有屋頂</w:t>
      </w:r>
      <w:r w:rsidRPr="00030E41">
        <w:rPr>
          <w:rFonts w:ascii="標楷體" w:eastAsia="標楷體" w:hAnsi="標楷體" w:cs="Noto Serif"/>
          <w:b/>
          <w:color w:val="333333"/>
          <w:sz w:val="28"/>
          <w:szCs w:val="28"/>
          <w:shd w:val="clear" w:color="auto" w:fill="FFFFFF"/>
        </w:rPr>
        <w:t>設置太陽光電設備</w:t>
      </w:r>
      <w:r w:rsidRPr="00030E41">
        <w:rPr>
          <w:rFonts w:ascii="標楷體" w:eastAsia="標楷體" w:hAnsi="標楷體"/>
          <w:b/>
          <w:sz w:val="28"/>
          <w:szCs w:val="28"/>
        </w:rPr>
        <w:t>聯合標租</w:t>
      </w:r>
      <w:r w:rsidRPr="00030E41">
        <w:rPr>
          <w:rFonts w:ascii="標楷體" w:eastAsia="標楷體" w:hAnsi="標楷體" w:hint="eastAsia"/>
          <w:kern w:val="0"/>
          <w:sz w:val="28"/>
          <w:szCs w:val="28"/>
        </w:rPr>
        <w:t>」太陽光電發電設備租賃契約書。</w:t>
      </w:r>
    </w:p>
    <w:p w:rsidR="00200073" w:rsidRPr="00030E41" w:rsidRDefault="00200073" w:rsidP="00912171">
      <w:pPr>
        <w:pStyle w:val="a3"/>
        <w:numPr>
          <w:ilvl w:val="0"/>
          <w:numId w:val="21"/>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kern w:val="0"/>
          <w:sz w:val="28"/>
          <w:szCs w:val="28"/>
        </w:rPr>
        <w:t>於決標公告之日起算</w:t>
      </w:r>
      <w:r w:rsidR="00307CB0" w:rsidRPr="00030E41">
        <w:rPr>
          <w:rFonts w:ascii="標楷體" w:eastAsia="標楷體" w:hAnsi="標楷體" w:hint="eastAsia"/>
          <w:kern w:val="0"/>
          <w:sz w:val="28"/>
          <w:szCs w:val="28"/>
        </w:rPr>
        <w:t>九</w:t>
      </w:r>
      <w:r w:rsidRPr="00030E41">
        <w:rPr>
          <w:rFonts w:ascii="標楷體" w:eastAsia="標楷體" w:hAnsi="標楷體" w:hint="eastAsia"/>
          <w:kern w:val="0"/>
          <w:sz w:val="28"/>
          <w:szCs w:val="28"/>
        </w:rPr>
        <w:t>個月內</w:t>
      </w:r>
      <w:r w:rsidRPr="00030E41">
        <w:rPr>
          <w:rFonts w:ascii="標楷體" w:eastAsia="標楷體" w:hAnsi="標楷體" w:hint="eastAsia"/>
          <w:color w:val="FF0000"/>
          <w:kern w:val="0"/>
          <w:sz w:val="28"/>
          <w:szCs w:val="28"/>
        </w:rPr>
        <w:t>完成申請再生能源發電設備同意備案</w:t>
      </w:r>
      <w:r w:rsidRPr="00030E41">
        <w:rPr>
          <w:rFonts w:ascii="標楷體" w:eastAsia="標楷體" w:hAnsi="標楷體" w:hint="eastAsia"/>
          <w:kern w:val="0"/>
          <w:sz w:val="28"/>
          <w:szCs w:val="28"/>
        </w:rPr>
        <w:t>。</w:t>
      </w:r>
    </w:p>
    <w:p w:rsidR="00200073" w:rsidRPr="00030E41" w:rsidRDefault="00642620" w:rsidP="00200073">
      <w:pPr>
        <w:pStyle w:val="a3"/>
        <w:numPr>
          <w:ilvl w:val="0"/>
          <w:numId w:val="17"/>
        </w:numPr>
        <w:snapToGrid w:val="0"/>
        <w:spacing w:line="400" w:lineRule="exact"/>
        <w:ind w:leftChars="0"/>
        <w:textDirection w:val="lrTbV"/>
        <w:rPr>
          <w:rFonts w:ascii="標楷體" w:eastAsia="標楷體" w:hAnsi="標楷體"/>
          <w:kern w:val="0"/>
          <w:sz w:val="28"/>
          <w:szCs w:val="28"/>
        </w:rPr>
      </w:pPr>
      <w:r w:rsidRPr="00030E41">
        <w:rPr>
          <w:rFonts w:ascii="標楷體" w:eastAsia="標楷體" w:hAnsi="標楷體" w:hint="eastAsia"/>
          <w:sz w:val="28"/>
          <w:szCs w:val="28"/>
        </w:rPr>
        <w:t>乙方</w:t>
      </w:r>
      <w:r w:rsidR="00200073" w:rsidRPr="00030E41">
        <w:rPr>
          <w:rFonts w:ascii="標楷體" w:eastAsia="標楷體" w:hAnsi="標楷體" w:hint="eastAsia"/>
          <w:kern w:val="0"/>
          <w:sz w:val="28"/>
          <w:szCs w:val="28"/>
        </w:rPr>
        <w:t>應依期遵守以下事項，逾期完成者，每逾期一日未完成應設置容量，按日收取逾期違約金，</w:t>
      </w:r>
      <w:r w:rsidR="00200073" w:rsidRPr="00030E41">
        <w:rPr>
          <w:rFonts w:ascii="標楷體" w:eastAsia="標楷體" w:hAnsi="標楷體" w:hint="eastAsia"/>
          <w:color w:val="FF0000"/>
          <w:kern w:val="0"/>
          <w:sz w:val="28"/>
          <w:szCs w:val="28"/>
        </w:rPr>
        <w:t>計算方式為：</w:t>
      </w:r>
      <w:r w:rsidR="00641AA5" w:rsidRPr="00030E41">
        <w:rPr>
          <w:rFonts w:ascii="標楷體" w:eastAsia="標楷體" w:hAnsi="標楷體" w:hint="eastAsia"/>
          <w:b/>
          <w:color w:val="FF0000"/>
          <w:sz w:val="28"/>
          <w:szCs w:val="28"/>
        </w:rPr>
        <w:t>規定設置容量</w:t>
      </w:r>
      <w:r w:rsidR="00641AA5" w:rsidRPr="00030E41">
        <w:rPr>
          <w:rFonts w:ascii="標楷體" w:eastAsia="標楷體" w:hAnsi="標楷體"/>
          <w:b/>
          <w:color w:val="FF0000"/>
          <w:sz w:val="27"/>
          <w:szCs w:val="27"/>
        </w:rPr>
        <w:t>（</w:t>
      </w:r>
      <w:proofErr w:type="spellStart"/>
      <w:r w:rsidR="00641AA5" w:rsidRPr="00030E41">
        <w:rPr>
          <w:rFonts w:ascii="標楷體" w:eastAsia="標楷體" w:hAnsi="標楷體"/>
          <w:b/>
          <w:color w:val="FF0000"/>
          <w:sz w:val="27"/>
          <w:szCs w:val="27"/>
        </w:rPr>
        <w:t>kWp</w:t>
      </w:r>
      <w:proofErr w:type="spellEnd"/>
      <w:r w:rsidR="00641AA5" w:rsidRPr="00030E41">
        <w:rPr>
          <w:rFonts w:ascii="標楷體" w:eastAsia="標楷體" w:hAnsi="標楷體"/>
          <w:b/>
          <w:color w:val="FF0000"/>
          <w:sz w:val="27"/>
          <w:szCs w:val="27"/>
        </w:rPr>
        <w:t>）</w:t>
      </w:r>
      <w:r w:rsidR="00641AA5" w:rsidRPr="00030E41">
        <w:rPr>
          <w:rFonts w:ascii="標楷體" w:eastAsia="標楷體" w:hAnsi="標楷體" w:hint="eastAsia"/>
          <w:b/>
          <w:color w:val="FF0000"/>
          <w:sz w:val="28"/>
          <w:szCs w:val="28"/>
        </w:rPr>
        <w:t>x新台幣</w:t>
      </w:r>
      <w:r w:rsidR="00696709" w:rsidRPr="00030E41">
        <w:rPr>
          <w:rFonts w:ascii="標楷體" w:eastAsia="標楷體" w:hAnsi="標楷體" w:hint="eastAsia"/>
          <w:b/>
          <w:color w:val="FF0000"/>
          <w:sz w:val="28"/>
          <w:szCs w:val="28"/>
        </w:rPr>
        <w:t>1</w:t>
      </w:r>
      <w:r w:rsidR="00641AA5" w:rsidRPr="00030E41">
        <w:rPr>
          <w:rFonts w:ascii="標楷體" w:eastAsia="標楷體" w:hAnsi="標楷體" w:hint="eastAsia"/>
          <w:b/>
          <w:color w:val="FF0000"/>
          <w:sz w:val="28"/>
          <w:szCs w:val="28"/>
        </w:rPr>
        <w:t>,000(元/</w:t>
      </w:r>
      <w:proofErr w:type="spellStart"/>
      <w:r w:rsidR="00641AA5" w:rsidRPr="00030E41">
        <w:rPr>
          <w:rFonts w:ascii="標楷體" w:eastAsia="標楷體" w:hAnsi="標楷體" w:hint="eastAsia"/>
          <w:b/>
          <w:color w:val="FF0000"/>
          <w:sz w:val="28"/>
          <w:szCs w:val="28"/>
        </w:rPr>
        <w:t>kWp</w:t>
      </w:r>
      <w:proofErr w:type="spellEnd"/>
      <w:r w:rsidR="00641AA5" w:rsidRPr="00030E41">
        <w:rPr>
          <w:rFonts w:ascii="標楷體" w:eastAsia="標楷體" w:hAnsi="標楷體" w:hint="eastAsia"/>
          <w:b/>
          <w:color w:val="FF0000"/>
          <w:sz w:val="28"/>
          <w:szCs w:val="28"/>
        </w:rPr>
        <w:t>)x(逾期天數/</w:t>
      </w:r>
      <w:r w:rsidR="005E06FB" w:rsidRPr="00030E41">
        <w:rPr>
          <w:rFonts w:ascii="標楷體" w:eastAsia="標楷體" w:hAnsi="標楷體" w:hint="eastAsia"/>
          <w:b/>
          <w:color w:val="FF0000"/>
          <w:sz w:val="28"/>
          <w:szCs w:val="28"/>
        </w:rPr>
        <w:t>365</w:t>
      </w:r>
      <w:r w:rsidR="00641AA5" w:rsidRPr="00030E41">
        <w:rPr>
          <w:rFonts w:ascii="標楷體" w:eastAsia="標楷體" w:hAnsi="標楷體" w:hint="eastAsia"/>
          <w:b/>
          <w:color w:val="FF0000"/>
          <w:sz w:val="28"/>
          <w:szCs w:val="28"/>
        </w:rPr>
        <w:t>天)</w:t>
      </w:r>
      <w:r w:rsidR="00200073" w:rsidRPr="00030E41">
        <w:rPr>
          <w:rFonts w:ascii="標楷體" w:eastAsia="標楷體" w:hAnsi="標楷體" w:hint="eastAsia"/>
          <w:b/>
          <w:color w:val="FF0000"/>
          <w:kern w:val="0"/>
          <w:sz w:val="28"/>
          <w:szCs w:val="28"/>
        </w:rPr>
        <w:t>。</w:t>
      </w:r>
      <w:r w:rsidR="00200073" w:rsidRPr="00030E41">
        <w:rPr>
          <w:rFonts w:ascii="標楷體" w:eastAsia="標楷體" w:hAnsi="標楷體" w:hint="eastAsia"/>
          <w:kern w:val="0"/>
          <w:sz w:val="28"/>
          <w:szCs w:val="28"/>
        </w:rPr>
        <w:t>並得依逾期程度每二</w:t>
      </w:r>
      <w:proofErr w:type="gramStart"/>
      <w:r w:rsidR="00102EBC" w:rsidRPr="00030E41">
        <w:rPr>
          <w:rFonts w:ascii="標楷體" w:eastAsia="標楷體" w:hAnsi="標楷體" w:hint="eastAsia"/>
          <w:kern w:val="0"/>
          <w:sz w:val="28"/>
          <w:szCs w:val="28"/>
        </w:rPr>
        <w:t>個</w:t>
      </w:r>
      <w:proofErr w:type="gramEnd"/>
      <w:r w:rsidR="00200073" w:rsidRPr="00030E41">
        <w:rPr>
          <w:rFonts w:ascii="標楷體" w:eastAsia="標楷體" w:hAnsi="標楷體" w:hint="eastAsia"/>
          <w:kern w:val="0"/>
          <w:sz w:val="28"/>
          <w:szCs w:val="28"/>
        </w:rPr>
        <w:t>月結算收取一次。</w:t>
      </w:r>
    </w:p>
    <w:p w:rsidR="00200073" w:rsidRPr="00030E41" w:rsidRDefault="00642620" w:rsidP="00200073">
      <w:pPr>
        <w:pStyle w:val="a3"/>
        <w:numPr>
          <w:ilvl w:val="0"/>
          <w:numId w:val="22"/>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sz w:val="28"/>
          <w:szCs w:val="28"/>
        </w:rPr>
        <w:t>乙方</w:t>
      </w:r>
      <w:r w:rsidR="00200073" w:rsidRPr="00030E41">
        <w:rPr>
          <w:rFonts w:ascii="標楷體" w:eastAsia="標楷體" w:hAnsi="標楷體" w:hint="eastAsia"/>
          <w:kern w:val="0"/>
          <w:sz w:val="28"/>
          <w:szCs w:val="28"/>
        </w:rPr>
        <w:t>於決標公告之日起算八個月內，應完成承諾設置容量</w:t>
      </w:r>
      <w:r w:rsidR="00200073" w:rsidRPr="00030E41">
        <w:rPr>
          <w:rFonts w:ascii="標楷體" w:eastAsia="標楷體" w:hAnsi="標楷體" w:hint="eastAsia"/>
          <w:color w:val="FF0000"/>
          <w:kern w:val="0"/>
          <w:sz w:val="28"/>
          <w:szCs w:val="28"/>
        </w:rPr>
        <w:t>百分之三十</w:t>
      </w:r>
      <w:r w:rsidR="00200073" w:rsidRPr="00030E41">
        <w:rPr>
          <w:rFonts w:ascii="標楷體" w:eastAsia="標楷體" w:hAnsi="標楷體" w:hint="eastAsia"/>
          <w:kern w:val="0"/>
          <w:sz w:val="28"/>
          <w:szCs w:val="28"/>
        </w:rPr>
        <w:t>。</w:t>
      </w:r>
    </w:p>
    <w:p w:rsidR="00200073" w:rsidRPr="00030E41" w:rsidRDefault="00642620" w:rsidP="00200073">
      <w:pPr>
        <w:pStyle w:val="a3"/>
        <w:numPr>
          <w:ilvl w:val="0"/>
          <w:numId w:val="22"/>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sz w:val="28"/>
          <w:szCs w:val="28"/>
        </w:rPr>
        <w:t>乙方</w:t>
      </w:r>
      <w:r w:rsidR="00200073" w:rsidRPr="00030E41">
        <w:rPr>
          <w:rFonts w:ascii="標楷體" w:eastAsia="標楷體" w:hAnsi="標楷體" w:hint="eastAsia"/>
          <w:kern w:val="0"/>
          <w:sz w:val="28"/>
          <w:szCs w:val="28"/>
        </w:rPr>
        <w:t>應</w:t>
      </w:r>
      <w:r w:rsidR="00200073" w:rsidRPr="00030E41">
        <w:rPr>
          <w:rFonts w:ascii="標楷體" w:eastAsia="標楷體" w:hAnsi="標楷體"/>
          <w:kern w:val="0"/>
          <w:sz w:val="28"/>
          <w:szCs w:val="28"/>
        </w:rPr>
        <w:t>於</w:t>
      </w:r>
      <w:r w:rsidR="00200073" w:rsidRPr="00030E41">
        <w:rPr>
          <w:rFonts w:ascii="標楷體" w:eastAsia="標楷體" w:hAnsi="標楷體" w:hint="eastAsia"/>
          <w:kern w:val="0"/>
          <w:sz w:val="28"/>
          <w:szCs w:val="28"/>
        </w:rPr>
        <w:t>決標公告之日起算十</w:t>
      </w:r>
      <w:r w:rsidR="00307CB0" w:rsidRPr="00030E41">
        <w:rPr>
          <w:rFonts w:ascii="標楷體" w:eastAsia="標楷體" w:hAnsi="標楷體" w:hint="eastAsia"/>
          <w:kern w:val="0"/>
          <w:sz w:val="28"/>
          <w:szCs w:val="28"/>
        </w:rPr>
        <w:t>八</w:t>
      </w:r>
      <w:r w:rsidR="00200073" w:rsidRPr="00030E41">
        <w:rPr>
          <w:rFonts w:ascii="標楷體" w:eastAsia="標楷體" w:hAnsi="標楷體" w:hint="eastAsia"/>
          <w:kern w:val="0"/>
          <w:sz w:val="28"/>
          <w:szCs w:val="28"/>
        </w:rPr>
        <w:t>個月內</w:t>
      </w:r>
      <w:r w:rsidR="00200073" w:rsidRPr="00030E41">
        <w:rPr>
          <w:rFonts w:ascii="標楷體" w:eastAsia="標楷體" w:hAnsi="標楷體"/>
          <w:kern w:val="0"/>
          <w:sz w:val="28"/>
          <w:szCs w:val="28"/>
        </w:rPr>
        <w:t>，完成</w:t>
      </w:r>
      <w:r w:rsidR="00200073" w:rsidRPr="00030E41">
        <w:rPr>
          <w:rFonts w:ascii="標楷體" w:eastAsia="標楷體" w:hAnsi="標楷體" w:hint="eastAsia"/>
          <w:kern w:val="0"/>
          <w:sz w:val="28"/>
          <w:szCs w:val="28"/>
        </w:rPr>
        <w:t>於本契約</w:t>
      </w:r>
      <w:r w:rsidR="00200073" w:rsidRPr="00030E41">
        <w:rPr>
          <w:rFonts w:ascii="標楷體" w:eastAsia="標楷體" w:hAnsi="標楷體" w:hint="eastAsia"/>
          <w:color w:val="000000" w:themeColor="text1"/>
          <w:kern w:val="0"/>
          <w:sz w:val="28"/>
          <w:szCs w:val="28"/>
        </w:rPr>
        <w:t>承諾</w:t>
      </w:r>
      <w:r w:rsidR="00754EC3" w:rsidRPr="00030E41">
        <w:rPr>
          <w:rFonts w:ascii="標楷體" w:eastAsia="標楷體" w:hAnsi="標楷體" w:hint="eastAsia"/>
          <w:color w:val="000000" w:themeColor="text1"/>
          <w:kern w:val="0"/>
          <w:sz w:val="28"/>
          <w:szCs w:val="28"/>
        </w:rPr>
        <w:t>於</w:t>
      </w:r>
      <w:r w:rsidR="00200073" w:rsidRPr="00030E41">
        <w:rPr>
          <w:rFonts w:ascii="標楷體" w:eastAsia="標楷體" w:hAnsi="標楷體" w:hint="eastAsia"/>
          <w:kern w:val="0"/>
          <w:sz w:val="28"/>
          <w:szCs w:val="28"/>
        </w:rPr>
        <w:t>本</w:t>
      </w:r>
      <w:r w:rsidR="00D22E11" w:rsidRPr="00030E41">
        <w:rPr>
          <w:rFonts w:ascii="標楷體" w:eastAsia="標楷體" w:hAnsi="標楷體" w:hint="eastAsia"/>
          <w:kern w:val="0"/>
          <w:sz w:val="28"/>
          <w:szCs w:val="28"/>
        </w:rPr>
        <w:t>府</w:t>
      </w:r>
      <w:r w:rsidR="00200073" w:rsidRPr="00030E41">
        <w:rPr>
          <w:rFonts w:ascii="標楷體" w:eastAsia="標楷體" w:hAnsi="標楷體" w:hint="eastAsia"/>
          <w:kern w:val="0"/>
          <w:sz w:val="28"/>
          <w:szCs w:val="28"/>
        </w:rPr>
        <w:t>施作之</w:t>
      </w:r>
      <w:r w:rsidR="00200073" w:rsidRPr="00030E41">
        <w:rPr>
          <w:rFonts w:ascii="標楷體" w:eastAsia="標楷體" w:hAnsi="標楷體" w:hint="eastAsia"/>
          <w:color w:val="FF0000"/>
          <w:kern w:val="0"/>
          <w:sz w:val="28"/>
          <w:szCs w:val="28"/>
        </w:rPr>
        <w:t>設置容量</w:t>
      </w:r>
      <w:r w:rsidR="00200073" w:rsidRPr="00030E41">
        <w:rPr>
          <w:rFonts w:ascii="標楷體" w:eastAsia="標楷體" w:hAnsi="標楷體" w:hint="eastAsia"/>
          <w:kern w:val="0"/>
          <w:sz w:val="28"/>
          <w:szCs w:val="28"/>
        </w:rPr>
        <w:t>。</w:t>
      </w:r>
    </w:p>
    <w:p w:rsidR="00200073" w:rsidRPr="00030E41" w:rsidRDefault="00200073" w:rsidP="00200073">
      <w:pPr>
        <w:pStyle w:val="a3"/>
        <w:numPr>
          <w:ilvl w:val="0"/>
          <w:numId w:val="17"/>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kern w:val="0"/>
          <w:sz w:val="28"/>
          <w:szCs w:val="28"/>
        </w:rPr>
        <w:t>前列各款如因前置期限遲延致後續期限逾期或未及完成者，得於前置期限完成逾期違約金繳交後重新協商完成期限。</w:t>
      </w:r>
    </w:p>
    <w:p w:rsidR="00200073" w:rsidRPr="00030E41" w:rsidRDefault="00200073" w:rsidP="00200073">
      <w:pPr>
        <w:pStyle w:val="a3"/>
        <w:numPr>
          <w:ilvl w:val="0"/>
          <w:numId w:val="17"/>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kern w:val="0"/>
          <w:sz w:val="28"/>
          <w:szCs w:val="28"/>
          <w:lang w:eastAsia="zh-HK"/>
        </w:rPr>
        <w:t>下列情形如屬可歸責於乙方事由</w:t>
      </w:r>
      <w:r w:rsidRPr="00030E41">
        <w:rPr>
          <w:rFonts w:ascii="標楷體" w:eastAsia="標楷體" w:hAnsi="標楷體" w:hint="eastAsia"/>
          <w:kern w:val="0"/>
          <w:sz w:val="28"/>
          <w:szCs w:val="28"/>
        </w:rPr>
        <w:t>，甲方</w:t>
      </w:r>
      <w:r w:rsidRPr="00030E41">
        <w:rPr>
          <w:rFonts w:ascii="標楷體" w:eastAsia="標楷體" w:hAnsi="標楷體"/>
          <w:kern w:val="0"/>
          <w:sz w:val="28"/>
          <w:szCs w:val="28"/>
        </w:rPr>
        <w:t>應依下列公式計算</w:t>
      </w:r>
      <w:r w:rsidRPr="00030E41">
        <w:rPr>
          <w:rFonts w:ascii="標楷體" w:eastAsia="標楷體" w:hAnsi="標楷體" w:hint="eastAsia"/>
          <w:kern w:val="0"/>
          <w:sz w:val="28"/>
          <w:szCs w:val="28"/>
          <w:lang w:eastAsia="zh-HK"/>
        </w:rPr>
        <w:t>對乙方收取</w:t>
      </w:r>
      <w:r w:rsidRPr="00030E41">
        <w:rPr>
          <w:rFonts w:ascii="標楷體" w:eastAsia="標楷體" w:hAnsi="標楷體"/>
          <w:kern w:val="0"/>
          <w:sz w:val="28"/>
          <w:szCs w:val="28"/>
        </w:rPr>
        <w:t>懲罰性違約金</w:t>
      </w:r>
      <w:r w:rsidRPr="00030E41">
        <w:rPr>
          <w:rFonts w:ascii="標楷體" w:eastAsia="標楷體" w:hAnsi="標楷體" w:hint="eastAsia"/>
          <w:kern w:val="0"/>
          <w:sz w:val="28"/>
          <w:szCs w:val="28"/>
        </w:rPr>
        <w:t>。</w:t>
      </w:r>
      <w:r w:rsidRPr="00030E41">
        <w:rPr>
          <w:rFonts w:ascii="標楷體" w:eastAsia="標楷體" w:hAnsi="標楷體"/>
          <w:kern w:val="0"/>
          <w:sz w:val="28"/>
          <w:szCs w:val="28"/>
        </w:rPr>
        <w:t>但有不可預見、不可避免之災害或法令變更等不可歸責於乙方之因素者，不在此限。</w:t>
      </w:r>
    </w:p>
    <w:p w:rsidR="00200073" w:rsidRPr="00030E41" w:rsidRDefault="00200073" w:rsidP="00200073">
      <w:pPr>
        <w:pStyle w:val="a3"/>
        <w:numPr>
          <w:ilvl w:val="0"/>
          <w:numId w:val="18"/>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kern w:val="0"/>
          <w:sz w:val="28"/>
          <w:szCs w:val="28"/>
        </w:rPr>
        <w:t>乙方無法完成承諾之設置容量。懲罰性</w:t>
      </w:r>
      <w:r w:rsidRPr="00030E41">
        <w:rPr>
          <w:rFonts w:ascii="標楷體" w:eastAsia="標楷體" w:hAnsi="標楷體"/>
          <w:kern w:val="0"/>
          <w:sz w:val="28"/>
          <w:szCs w:val="28"/>
        </w:rPr>
        <w:t>違約金</w:t>
      </w:r>
      <w:r w:rsidRPr="00030E41">
        <w:rPr>
          <w:rFonts w:ascii="標楷體" w:eastAsia="標楷體" w:hAnsi="標楷體" w:hint="eastAsia"/>
          <w:kern w:val="0"/>
          <w:sz w:val="28"/>
          <w:szCs w:val="28"/>
          <w:lang w:eastAsia="zh-HK"/>
        </w:rPr>
        <w:t>計算公式為</w:t>
      </w:r>
      <w:r w:rsidRPr="00030E41">
        <w:rPr>
          <w:rFonts w:ascii="標楷體" w:eastAsia="標楷體" w:hAnsi="標楷體" w:hint="eastAsia"/>
          <w:kern w:val="0"/>
          <w:sz w:val="28"/>
          <w:szCs w:val="28"/>
        </w:rPr>
        <w:t>:</w:t>
      </w:r>
      <w:r w:rsidRPr="00030E41">
        <w:rPr>
          <w:rFonts w:ascii="標楷體" w:eastAsia="標楷體" w:hAnsi="標楷體" w:hint="eastAsia"/>
          <w:b/>
          <w:color w:val="FF0000"/>
          <w:kern w:val="0"/>
          <w:sz w:val="28"/>
          <w:szCs w:val="28"/>
        </w:rPr>
        <w:t>【</w:t>
      </w:r>
      <w:r w:rsidR="00230E7F" w:rsidRPr="00030E41">
        <w:rPr>
          <w:rFonts w:ascii="標楷體" w:eastAsia="標楷體" w:hAnsi="標楷體"/>
          <w:b/>
          <w:color w:val="FF0000"/>
          <w:sz w:val="28"/>
          <w:szCs w:val="28"/>
        </w:rPr>
        <w:t>(</w:t>
      </w:r>
      <w:r w:rsidR="00230E7F" w:rsidRPr="00030E41">
        <w:rPr>
          <w:rFonts w:ascii="標楷體" w:eastAsia="標楷體" w:hAnsi="標楷體" w:hint="eastAsia"/>
          <w:b/>
          <w:color w:val="FF0000"/>
          <w:sz w:val="28"/>
          <w:szCs w:val="28"/>
        </w:rPr>
        <w:t>投標文件所載之規劃設置容量(</w:t>
      </w:r>
      <w:proofErr w:type="spellStart"/>
      <w:r w:rsidR="00230E7F" w:rsidRPr="00030E41">
        <w:rPr>
          <w:rFonts w:ascii="標楷體" w:eastAsia="標楷體" w:hAnsi="標楷體" w:hint="eastAsia"/>
          <w:b/>
          <w:color w:val="FF0000"/>
          <w:sz w:val="28"/>
          <w:szCs w:val="28"/>
        </w:rPr>
        <w:t>kWp</w:t>
      </w:r>
      <w:proofErr w:type="spellEnd"/>
      <w:r w:rsidR="00230E7F" w:rsidRPr="00030E41">
        <w:rPr>
          <w:rFonts w:ascii="標楷體" w:eastAsia="標楷體" w:hAnsi="標楷體" w:hint="eastAsia"/>
          <w:b/>
          <w:color w:val="FF0000"/>
          <w:sz w:val="28"/>
          <w:szCs w:val="28"/>
        </w:rPr>
        <w:t>))</w:t>
      </w:r>
      <w:r w:rsidRPr="00030E41">
        <w:rPr>
          <w:rFonts w:ascii="標楷體" w:eastAsia="標楷體" w:hAnsi="標楷體"/>
          <w:b/>
          <w:color w:val="FF0000"/>
          <w:kern w:val="0"/>
          <w:sz w:val="28"/>
          <w:szCs w:val="28"/>
        </w:rPr>
        <w:t>-(不可</w:t>
      </w:r>
      <w:r w:rsidRPr="00030E41">
        <w:rPr>
          <w:rFonts w:ascii="標楷體" w:eastAsia="標楷體" w:hAnsi="標楷體" w:hint="eastAsia"/>
          <w:b/>
          <w:color w:val="FF0000"/>
          <w:kern w:val="0"/>
          <w:sz w:val="28"/>
          <w:szCs w:val="28"/>
        </w:rPr>
        <w:t>歸</w:t>
      </w:r>
      <w:r w:rsidRPr="00030E41">
        <w:rPr>
          <w:rFonts w:ascii="標楷體" w:eastAsia="標楷體" w:hAnsi="標楷體"/>
          <w:b/>
          <w:color w:val="FF0000"/>
          <w:kern w:val="0"/>
          <w:sz w:val="28"/>
          <w:szCs w:val="28"/>
        </w:rPr>
        <w:t>責</w:t>
      </w:r>
      <w:r w:rsidRPr="00030E41">
        <w:rPr>
          <w:rFonts w:ascii="標楷體" w:eastAsia="標楷體" w:hAnsi="標楷體" w:hint="eastAsia"/>
          <w:b/>
          <w:color w:val="FF0000"/>
          <w:kern w:val="0"/>
          <w:sz w:val="28"/>
          <w:szCs w:val="28"/>
        </w:rPr>
        <w:t>之</w:t>
      </w:r>
      <w:r w:rsidRPr="00030E41">
        <w:rPr>
          <w:rFonts w:ascii="標楷體" w:eastAsia="標楷體" w:hAnsi="標楷體"/>
          <w:b/>
          <w:color w:val="FF0000"/>
          <w:kern w:val="0"/>
          <w:sz w:val="28"/>
          <w:szCs w:val="28"/>
        </w:rPr>
        <w:t>系統設置容量</w:t>
      </w:r>
      <w:r w:rsidRPr="00030E41">
        <w:rPr>
          <w:rFonts w:ascii="標楷體" w:eastAsia="標楷體" w:hAnsi="標楷體" w:hint="eastAsia"/>
          <w:b/>
          <w:color w:val="FF0000"/>
          <w:kern w:val="0"/>
          <w:sz w:val="28"/>
          <w:szCs w:val="28"/>
        </w:rPr>
        <w:t>(</w:t>
      </w:r>
      <w:proofErr w:type="spellStart"/>
      <w:r w:rsidRPr="00030E41">
        <w:rPr>
          <w:rFonts w:ascii="標楷體" w:eastAsia="標楷體" w:hAnsi="標楷體" w:hint="eastAsia"/>
          <w:b/>
          <w:color w:val="FF0000"/>
          <w:kern w:val="0"/>
          <w:sz w:val="28"/>
          <w:szCs w:val="28"/>
        </w:rPr>
        <w:t>kWp</w:t>
      </w:r>
      <w:proofErr w:type="spellEnd"/>
      <w:r w:rsidRPr="00030E41">
        <w:rPr>
          <w:rFonts w:ascii="標楷體" w:eastAsia="標楷體" w:hAnsi="標楷體" w:hint="eastAsia"/>
          <w:b/>
          <w:color w:val="FF0000"/>
          <w:kern w:val="0"/>
          <w:sz w:val="28"/>
          <w:szCs w:val="28"/>
        </w:rPr>
        <w:t>)</w:t>
      </w:r>
      <w:r w:rsidRPr="00030E41">
        <w:rPr>
          <w:rFonts w:ascii="標楷體" w:eastAsia="標楷體" w:hAnsi="標楷體"/>
          <w:b/>
          <w:color w:val="FF0000"/>
          <w:kern w:val="0"/>
          <w:sz w:val="28"/>
          <w:szCs w:val="28"/>
        </w:rPr>
        <w:t>)-(實際系統設置容量</w:t>
      </w:r>
      <w:r w:rsidRPr="00030E41">
        <w:rPr>
          <w:rFonts w:ascii="標楷體" w:eastAsia="標楷體" w:hAnsi="標楷體" w:hint="eastAsia"/>
          <w:b/>
          <w:color w:val="FF0000"/>
          <w:kern w:val="0"/>
          <w:sz w:val="28"/>
          <w:szCs w:val="28"/>
        </w:rPr>
        <w:t>(</w:t>
      </w:r>
      <w:proofErr w:type="spellStart"/>
      <w:r w:rsidRPr="00030E41">
        <w:rPr>
          <w:rFonts w:ascii="標楷體" w:eastAsia="標楷體" w:hAnsi="標楷體" w:hint="eastAsia"/>
          <w:b/>
          <w:color w:val="FF0000"/>
          <w:kern w:val="0"/>
          <w:sz w:val="28"/>
          <w:szCs w:val="28"/>
        </w:rPr>
        <w:t>kWp</w:t>
      </w:r>
      <w:proofErr w:type="spellEnd"/>
      <w:r w:rsidRPr="00030E41">
        <w:rPr>
          <w:rFonts w:ascii="標楷體" w:eastAsia="標楷體" w:hAnsi="標楷體" w:hint="eastAsia"/>
          <w:b/>
          <w:color w:val="FF0000"/>
          <w:kern w:val="0"/>
          <w:sz w:val="28"/>
          <w:szCs w:val="28"/>
        </w:rPr>
        <w:t>)</w:t>
      </w:r>
      <w:r w:rsidRPr="00030E41">
        <w:rPr>
          <w:rFonts w:ascii="標楷體" w:eastAsia="標楷體" w:hAnsi="標楷體"/>
          <w:b/>
          <w:color w:val="FF0000"/>
          <w:kern w:val="0"/>
          <w:sz w:val="28"/>
          <w:szCs w:val="28"/>
        </w:rPr>
        <w:t>)】x(</w:t>
      </w:r>
      <w:r w:rsidRPr="00030E41">
        <w:rPr>
          <w:rFonts w:ascii="標楷體" w:eastAsia="標楷體" w:hAnsi="標楷體" w:hint="eastAsia"/>
          <w:b/>
          <w:color w:val="FF0000"/>
          <w:kern w:val="0"/>
          <w:sz w:val="28"/>
          <w:szCs w:val="28"/>
        </w:rPr>
        <w:t>2</w:t>
      </w:r>
      <w:r w:rsidRPr="00030E41">
        <w:rPr>
          <w:rFonts w:ascii="標楷體" w:eastAsia="標楷體" w:hAnsi="標楷體"/>
          <w:b/>
          <w:color w:val="FF0000"/>
          <w:kern w:val="0"/>
          <w:sz w:val="28"/>
          <w:szCs w:val="28"/>
        </w:rPr>
        <w:t>,000(元/</w:t>
      </w:r>
      <w:proofErr w:type="spellStart"/>
      <w:r w:rsidRPr="00030E41">
        <w:rPr>
          <w:rFonts w:ascii="標楷體" w:eastAsia="標楷體" w:hAnsi="標楷體"/>
          <w:b/>
          <w:color w:val="FF0000"/>
          <w:kern w:val="0"/>
          <w:sz w:val="28"/>
          <w:szCs w:val="28"/>
        </w:rPr>
        <w:t>kWp</w:t>
      </w:r>
      <w:proofErr w:type="spellEnd"/>
      <w:r w:rsidRPr="00030E41">
        <w:rPr>
          <w:rFonts w:ascii="標楷體" w:eastAsia="標楷體" w:hAnsi="標楷體"/>
          <w:b/>
          <w:color w:val="FF0000"/>
          <w:kern w:val="0"/>
          <w:sz w:val="28"/>
          <w:szCs w:val="28"/>
        </w:rPr>
        <w:t>))</w:t>
      </w:r>
      <w:r w:rsidRPr="00030E41">
        <w:rPr>
          <w:rFonts w:ascii="標楷體" w:eastAsia="標楷體" w:hAnsi="標楷體"/>
          <w:kern w:val="0"/>
          <w:sz w:val="28"/>
          <w:szCs w:val="28"/>
        </w:rPr>
        <w:t>。</w:t>
      </w:r>
    </w:p>
    <w:p w:rsidR="00200073" w:rsidRPr="00030E41" w:rsidRDefault="00200073" w:rsidP="00200073">
      <w:pPr>
        <w:pStyle w:val="a3"/>
        <w:numPr>
          <w:ilvl w:val="0"/>
          <w:numId w:val="18"/>
        </w:numPr>
        <w:snapToGrid w:val="0"/>
        <w:spacing w:line="400" w:lineRule="exact"/>
        <w:ind w:leftChars="0"/>
        <w:jc w:val="both"/>
        <w:textDirection w:val="lrTbV"/>
        <w:rPr>
          <w:rFonts w:ascii="標楷體" w:eastAsia="標楷體" w:hAnsi="標楷體"/>
          <w:kern w:val="0"/>
          <w:sz w:val="28"/>
          <w:szCs w:val="28"/>
        </w:rPr>
      </w:pPr>
      <w:r w:rsidRPr="00030E41">
        <w:rPr>
          <w:rFonts w:ascii="標楷體" w:eastAsia="標楷體" w:hAnsi="標楷體" w:hint="eastAsia"/>
          <w:kern w:val="0"/>
          <w:sz w:val="28"/>
          <w:szCs w:val="28"/>
          <w:lang w:eastAsia="zh-HK"/>
        </w:rPr>
        <w:t>責任歸屬認定為</w:t>
      </w:r>
      <w:r w:rsidRPr="00030E41">
        <w:rPr>
          <w:rFonts w:ascii="標楷體" w:eastAsia="標楷體" w:hAnsi="標楷體" w:hint="eastAsia"/>
          <w:kern w:val="0"/>
          <w:sz w:val="28"/>
          <w:szCs w:val="28"/>
        </w:rPr>
        <w:t>經雙方協商或</w:t>
      </w:r>
      <w:r w:rsidRPr="00030E41">
        <w:rPr>
          <w:rFonts w:ascii="標楷體" w:eastAsia="標楷體" w:hAnsi="標楷體" w:hint="eastAsia"/>
          <w:kern w:val="0"/>
          <w:sz w:val="28"/>
          <w:szCs w:val="28"/>
          <w:lang w:eastAsia="zh-HK"/>
        </w:rPr>
        <w:t>由</w:t>
      </w:r>
      <w:r w:rsidRPr="00030E41">
        <w:rPr>
          <w:rFonts w:ascii="標楷體" w:eastAsia="標楷體" w:hAnsi="標楷體" w:hint="eastAsia"/>
          <w:kern w:val="0"/>
          <w:sz w:val="28"/>
          <w:szCs w:val="28"/>
        </w:rPr>
        <w:t>乙方經公正第三方證明責任歸屬。公正第三方係指土木技師公會、結構技師公會或建築師公會等相關專門技術職業工會擔任。</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32"/>
          <w:szCs w:val="28"/>
        </w:rPr>
      </w:pPr>
      <w:r w:rsidRPr="00030E41">
        <w:rPr>
          <w:rFonts w:ascii="標楷體" w:eastAsia="標楷體" w:hAnsi="標楷體" w:hint="eastAsia"/>
          <w:b/>
          <w:sz w:val="32"/>
          <w:szCs w:val="28"/>
        </w:rPr>
        <w:t>政府法令變更之處理</w:t>
      </w:r>
    </w:p>
    <w:p w:rsidR="00200073" w:rsidRPr="00030E41" w:rsidRDefault="00200073" w:rsidP="00200073">
      <w:pPr>
        <w:pStyle w:val="a3"/>
        <w:numPr>
          <w:ilvl w:val="0"/>
          <w:numId w:val="1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甲、乙</w:t>
      </w:r>
      <w:proofErr w:type="gramStart"/>
      <w:r w:rsidRPr="00030E41">
        <w:rPr>
          <w:rFonts w:ascii="標楷體" w:eastAsia="標楷體" w:hAnsi="標楷體" w:hint="eastAsia"/>
          <w:sz w:val="28"/>
          <w:szCs w:val="28"/>
        </w:rPr>
        <w:t>雙方均應盡力</w:t>
      </w:r>
      <w:proofErr w:type="gramEnd"/>
      <w:r w:rsidRPr="00030E41">
        <w:rPr>
          <w:rFonts w:ascii="標楷體" w:eastAsia="標楷體" w:hAnsi="標楷體" w:hint="eastAsia"/>
          <w:sz w:val="28"/>
          <w:szCs w:val="28"/>
        </w:rPr>
        <w:t>採取各種必要之合理方法，以減輕因政府法令變更所致之損害或避免損害之擴大。</w:t>
      </w:r>
    </w:p>
    <w:p w:rsidR="00200073" w:rsidRPr="00030E41" w:rsidRDefault="00200073" w:rsidP="00200073">
      <w:pPr>
        <w:pStyle w:val="a3"/>
        <w:numPr>
          <w:ilvl w:val="0"/>
          <w:numId w:val="1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如有政府法令變更之情事，任何一方均得以書面就下列事項，通知他方回覆：</w:t>
      </w:r>
    </w:p>
    <w:p w:rsidR="00200073" w:rsidRPr="00030E41" w:rsidRDefault="00200073" w:rsidP="00200073">
      <w:pPr>
        <w:numPr>
          <w:ilvl w:val="0"/>
          <w:numId w:val="6"/>
        </w:numPr>
        <w:kinsoku w:val="0"/>
        <w:overflowPunct w:val="0"/>
        <w:adjustRightInd w:val="0"/>
        <w:snapToGrid w:val="0"/>
        <w:spacing w:line="288" w:lineRule="auto"/>
        <w:ind w:leftChars="450" w:left="1920" w:hangingChars="300" w:hanging="840"/>
        <w:rPr>
          <w:rFonts w:ascii="標楷體" w:eastAsia="標楷體" w:hAnsi="標楷體"/>
          <w:sz w:val="28"/>
          <w:szCs w:val="28"/>
        </w:rPr>
      </w:pPr>
      <w:r w:rsidRPr="00030E41">
        <w:rPr>
          <w:rFonts w:ascii="標楷體" w:eastAsia="標楷體" w:hAnsi="標楷體" w:hint="eastAsia"/>
          <w:sz w:val="28"/>
          <w:szCs w:val="28"/>
        </w:rPr>
        <w:t>本契約之開發權利範圍是否應配合變動。</w:t>
      </w:r>
    </w:p>
    <w:p w:rsidR="00200073" w:rsidRPr="00030E41" w:rsidRDefault="00200073" w:rsidP="00200073">
      <w:pPr>
        <w:numPr>
          <w:ilvl w:val="0"/>
          <w:numId w:val="6"/>
        </w:numPr>
        <w:kinsoku w:val="0"/>
        <w:overflowPunct w:val="0"/>
        <w:adjustRightInd w:val="0"/>
        <w:snapToGrid w:val="0"/>
        <w:spacing w:line="288" w:lineRule="auto"/>
        <w:ind w:leftChars="450" w:left="1920" w:hangingChars="300" w:hanging="840"/>
        <w:rPr>
          <w:rFonts w:ascii="標楷體" w:eastAsia="標楷體" w:hAnsi="標楷體"/>
          <w:sz w:val="28"/>
          <w:szCs w:val="28"/>
        </w:rPr>
      </w:pPr>
      <w:r w:rsidRPr="00030E41">
        <w:rPr>
          <w:rFonts w:ascii="標楷體" w:eastAsia="標楷體" w:hAnsi="標楷體" w:hint="eastAsia"/>
          <w:sz w:val="28"/>
          <w:szCs w:val="28"/>
        </w:rPr>
        <w:t>本契約內容是否應配合修改。</w:t>
      </w:r>
    </w:p>
    <w:p w:rsidR="00200073" w:rsidRPr="00030E41" w:rsidRDefault="00200073" w:rsidP="00200073">
      <w:pPr>
        <w:numPr>
          <w:ilvl w:val="0"/>
          <w:numId w:val="6"/>
        </w:numPr>
        <w:kinsoku w:val="0"/>
        <w:overflowPunct w:val="0"/>
        <w:adjustRightInd w:val="0"/>
        <w:snapToGrid w:val="0"/>
        <w:spacing w:line="288" w:lineRule="auto"/>
        <w:ind w:leftChars="450" w:left="1920" w:hangingChars="300" w:hanging="840"/>
        <w:rPr>
          <w:rFonts w:ascii="標楷體" w:eastAsia="標楷體" w:hAnsi="標楷體"/>
          <w:sz w:val="28"/>
          <w:szCs w:val="28"/>
        </w:rPr>
      </w:pPr>
      <w:r w:rsidRPr="00030E41">
        <w:rPr>
          <w:rFonts w:ascii="標楷體" w:eastAsia="標楷體" w:hAnsi="標楷體" w:hint="eastAsia"/>
          <w:sz w:val="28"/>
          <w:szCs w:val="28"/>
        </w:rPr>
        <w:t>本契約相關期日是否應配合展延。</w:t>
      </w:r>
    </w:p>
    <w:p w:rsidR="00200073" w:rsidRPr="00030E41" w:rsidRDefault="00200073" w:rsidP="00200073">
      <w:pPr>
        <w:numPr>
          <w:ilvl w:val="0"/>
          <w:numId w:val="6"/>
        </w:numPr>
        <w:kinsoku w:val="0"/>
        <w:overflowPunct w:val="0"/>
        <w:adjustRightInd w:val="0"/>
        <w:snapToGrid w:val="0"/>
        <w:spacing w:after="120" w:line="288" w:lineRule="auto"/>
        <w:ind w:leftChars="450" w:left="1920" w:hangingChars="300" w:hanging="840"/>
        <w:rPr>
          <w:rFonts w:ascii="標楷體" w:eastAsia="標楷體" w:hAnsi="標楷體"/>
          <w:sz w:val="28"/>
          <w:szCs w:val="28"/>
        </w:rPr>
      </w:pPr>
      <w:r w:rsidRPr="00030E41">
        <w:rPr>
          <w:rFonts w:ascii="標楷體" w:eastAsia="標楷體" w:hAnsi="標楷體" w:hint="eastAsia"/>
          <w:sz w:val="28"/>
          <w:szCs w:val="28"/>
        </w:rPr>
        <w:t>因法令變更所致之損害。</w:t>
      </w:r>
    </w:p>
    <w:p w:rsidR="00200073" w:rsidRPr="00030E41" w:rsidRDefault="00200073" w:rsidP="00200073">
      <w:pPr>
        <w:pStyle w:val="a3"/>
        <w:numPr>
          <w:ilvl w:val="0"/>
          <w:numId w:val="15"/>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lastRenderedPageBreak/>
        <w:t>任何一方於收到他方依前項之通知後，甲、乙雙方應即綜合當時情況加以認定，必要時雙方得另行以書面協議變更本契約之內容。</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爭議處理</w:t>
      </w:r>
    </w:p>
    <w:p w:rsidR="00200073" w:rsidRPr="00030E41" w:rsidRDefault="00200073" w:rsidP="00200073">
      <w:pPr>
        <w:numPr>
          <w:ilvl w:val="0"/>
          <w:numId w:val="4"/>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甲方與乙方因履約而生爭議者，應依法令及本契約定，考量公共利益及公平合理，本誠信和諧，盡力協調解決之。其未能達成協議者，得以下列方式處理之：</w:t>
      </w:r>
    </w:p>
    <w:p w:rsidR="00200073" w:rsidRPr="00030E41" w:rsidRDefault="00200073" w:rsidP="00200073">
      <w:pPr>
        <w:numPr>
          <w:ilvl w:val="0"/>
          <w:numId w:val="7"/>
        </w:numPr>
        <w:kinsoku w:val="0"/>
        <w:overflowPunct w:val="0"/>
        <w:adjustRightInd w:val="0"/>
        <w:snapToGrid w:val="0"/>
        <w:spacing w:line="288" w:lineRule="auto"/>
        <w:ind w:leftChars="500" w:left="2040" w:hangingChars="300" w:hanging="840"/>
        <w:jc w:val="both"/>
        <w:rPr>
          <w:rFonts w:ascii="標楷體" w:eastAsia="標楷體" w:hAnsi="標楷體"/>
          <w:sz w:val="28"/>
          <w:szCs w:val="28"/>
        </w:rPr>
      </w:pPr>
      <w:r w:rsidRPr="00030E41">
        <w:rPr>
          <w:rFonts w:ascii="標楷體" w:eastAsia="標楷體" w:hAnsi="標楷體" w:hint="eastAsia"/>
          <w:sz w:val="28"/>
          <w:szCs w:val="28"/>
        </w:rPr>
        <w:t>經契約雙方合意並簽訂仲裁協議書後，依仲裁法規定提付仲裁，並以甲方指定之仲裁處所為其仲裁處所。</w:t>
      </w:r>
    </w:p>
    <w:p w:rsidR="00200073" w:rsidRPr="00030E41" w:rsidRDefault="00200073" w:rsidP="00200073">
      <w:pPr>
        <w:numPr>
          <w:ilvl w:val="0"/>
          <w:numId w:val="7"/>
        </w:numPr>
        <w:kinsoku w:val="0"/>
        <w:overflowPunct w:val="0"/>
        <w:adjustRightInd w:val="0"/>
        <w:snapToGrid w:val="0"/>
        <w:spacing w:line="288" w:lineRule="auto"/>
        <w:ind w:leftChars="500" w:left="2040" w:hangingChars="300" w:hanging="840"/>
        <w:rPr>
          <w:rFonts w:ascii="標楷體" w:eastAsia="標楷體" w:hAnsi="標楷體"/>
          <w:sz w:val="28"/>
          <w:szCs w:val="28"/>
        </w:rPr>
      </w:pPr>
      <w:r w:rsidRPr="00030E41">
        <w:rPr>
          <w:rFonts w:ascii="標楷體" w:eastAsia="標楷體" w:hAnsi="標楷體" w:hint="eastAsia"/>
          <w:sz w:val="28"/>
          <w:szCs w:val="28"/>
        </w:rPr>
        <w:t>依法律申（聲）請調解。</w:t>
      </w:r>
    </w:p>
    <w:p w:rsidR="00200073" w:rsidRPr="00030E41" w:rsidRDefault="00200073" w:rsidP="00200073">
      <w:pPr>
        <w:numPr>
          <w:ilvl w:val="0"/>
          <w:numId w:val="7"/>
        </w:numPr>
        <w:kinsoku w:val="0"/>
        <w:overflowPunct w:val="0"/>
        <w:adjustRightInd w:val="0"/>
        <w:snapToGrid w:val="0"/>
        <w:spacing w:after="60" w:line="288" w:lineRule="auto"/>
        <w:ind w:leftChars="500" w:left="2040" w:hangingChars="300" w:hanging="840"/>
        <w:rPr>
          <w:rFonts w:ascii="標楷體" w:eastAsia="標楷體" w:hAnsi="標楷體"/>
          <w:sz w:val="28"/>
          <w:szCs w:val="28"/>
        </w:rPr>
      </w:pPr>
      <w:r w:rsidRPr="00030E41">
        <w:rPr>
          <w:rFonts w:ascii="標楷體" w:eastAsia="標楷體" w:hAnsi="標楷體" w:hint="eastAsia"/>
          <w:sz w:val="28"/>
          <w:szCs w:val="28"/>
        </w:rPr>
        <w:t>其他依契約或雙方合意之方式。</w:t>
      </w:r>
    </w:p>
    <w:p w:rsidR="00200073" w:rsidRPr="00030E41" w:rsidRDefault="00200073" w:rsidP="00200073">
      <w:pPr>
        <w:numPr>
          <w:ilvl w:val="0"/>
          <w:numId w:val="4"/>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本權利契約以中華民國法律為</w:t>
      </w:r>
      <w:proofErr w:type="gramStart"/>
      <w:r w:rsidRPr="00030E41">
        <w:rPr>
          <w:rFonts w:ascii="標楷體" w:eastAsia="標楷體" w:hAnsi="標楷體" w:hint="eastAsia"/>
          <w:sz w:val="28"/>
          <w:szCs w:val="28"/>
        </w:rPr>
        <w:t>準</w:t>
      </w:r>
      <w:proofErr w:type="gramEnd"/>
      <w:r w:rsidRPr="00030E41">
        <w:rPr>
          <w:rFonts w:ascii="標楷體" w:eastAsia="標楷體" w:hAnsi="標楷體" w:hint="eastAsia"/>
          <w:sz w:val="28"/>
          <w:szCs w:val="28"/>
        </w:rPr>
        <w:t>據法，因本契約所生或與本契約有關之訴訟，甲、乙雙方同意以</w:t>
      </w:r>
      <w:r w:rsidRPr="00030E41">
        <w:rPr>
          <w:rFonts w:ascii="標楷體" w:eastAsia="標楷體" w:hAnsi="標楷體" w:hint="eastAsia"/>
          <w:color w:val="FF0000"/>
          <w:sz w:val="28"/>
          <w:szCs w:val="28"/>
        </w:rPr>
        <w:t>台北高等行政法院為第一審管轄法院</w:t>
      </w:r>
      <w:r w:rsidRPr="00030E41">
        <w:rPr>
          <w:rFonts w:ascii="標楷體" w:eastAsia="標楷體" w:hAnsi="標楷體" w:hint="eastAsia"/>
          <w:sz w:val="28"/>
          <w:szCs w:val="28"/>
        </w:rPr>
        <w:t>。</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契約生效、變更、修改及權利行使</w:t>
      </w:r>
    </w:p>
    <w:p w:rsidR="00200073" w:rsidRPr="00030E41" w:rsidRDefault="00200073" w:rsidP="00200073">
      <w:pPr>
        <w:numPr>
          <w:ilvl w:val="0"/>
          <w:numId w:val="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本契約以契約簽訂日為生效日。</w:t>
      </w:r>
    </w:p>
    <w:p w:rsidR="00200073" w:rsidRPr="00030E41" w:rsidRDefault="00200073" w:rsidP="00200073">
      <w:pPr>
        <w:numPr>
          <w:ilvl w:val="0"/>
          <w:numId w:val="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除本契約另有約定外，本契約條款之變更、修改，應經甲、乙雙方同意，並以書面簽訂契約變更協議書為之，始生效力。</w:t>
      </w:r>
    </w:p>
    <w:p w:rsidR="00200073" w:rsidRPr="00030E41" w:rsidRDefault="00200073" w:rsidP="00200073">
      <w:pPr>
        <w:numPr>
          <w:ilvl w:val="0"/>
          <w:numId w:val="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本契約條款或約定如有無效之情形，如除去該無效部分，契約亦可成立者，其他條款仍屬有效。該無效之部分，甲、乙雙方必要時得依本契約原定目的，經雙方同意後變更之。</w:t>
      </w:r>
    </w:p>
    <w:p w:rsidR="00200073" w:rsidRPr="00030E41" w:rsidRDefault="00200073" w:rsidP="00200073">
      <w:pPr>
        <w:numPr>
          <w:ilvl w:val="0"/>
          <w:numId w:val="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color w:val="FF0000"/>
          <w:sz w:val="28"/>
          <w:szCs w:val="28"/>
        </w:rPr>
        <w:t>本契約及附件、本案遴選公告、乙方投標計畫書及其於評選之簡報內容及承諾事項，共同構成甲、乙雙方之完整契約</w:t>
      </w:r>
      <w:r w:rsidRPr="00030E41">
        <w:rPr>
          <w:rFonts w:ascii="標楷體" w:eastAsia="標楷體" w:hAnsi="標楷體" w:hint="eastAsia"/>
          <w:sz w:val="28"/>
          <w:szCs w:val="28"/>
        </w:rPr>
        <w:t>，並取代雙方先前所為之意思表示。如有不同者，應以甲、乙雙方之完整契約為</w:t>
      </w:r>
      <w:proofErr w:type="gramStart"/>
      <w:r w:rsidRPr="00030E41">
        <w:rPr>
          <w:rFonts w:ascii="標楷體" w:eastAsia="標楷體" w:hAnsi="標楷體" w:hint="eastAsia"/>
          <w:sz w:val="28"/>
          <w:szCs w:val="28"/>
        </w:rPr>
        <w:t>準</w:t>
      </w:r>
      <w:proofErr w:type="gramEnd"/>
      <w:r w:rsidRPr="00030E41">
        <w:rPr>
          <w:rFonts w:ascii="標楷體" w:eastAsia="標楷體" w:hAnsi="標楷體" w:hint="eastAsia"/>
          <w:sz w:val="28"/>
          <w:szCs w:val="28"/>
        </w:rPr>
        <w:t>。</w:t>
      </w:r>
    </w:p>
    <w:p w:rsidR="00200073" w:rsidRPr="00030E41" w:rsidRDefault="00200073" w:rsidP="00200073">
      <w:pPr>
        <w:numPr>
          <w:ilvl w:val="0"/>
          <w:numId w:val="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本契約任一方，如於任何時刻未行使其依本契約應享有之權利，不應視為放棄該權利或其他有關之權利，亦不應視為嗣後不得行使此等權利。</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bookmarkStart w:id="1" w:name="_Toc487705492"/>
      <w:r w:rsidRPr="00030E41">
        <w:rPr>
          <w:rFonts w:ascii="標楷體" w:eastAsia="標楷體" w:hAnsi="標楷體" w:hint="eastAsia"/>
          <w:b/>
          <w:sz w:val="28"/>
          <w:szCs w:val="28"/>
        </w:rPr>
        <w:t>強制執行</w:t>
      </w:r>
    </w:p>
    <w:p w:rsidR="00200073" w:rsidRPr="00030E41" w:rsidRDefault="00200073" w:rsidP="00200073">
      <w:pPr>
        <w:kinsoku w:val="0"/>
        <w:overflowPunct w:val="0"/>
        <w:adjustRightInd w:val="0"/>
        <w:snapToGrid w:val="0"/>
        <w:spacing w:after="60" w:line="288" w:lineRule="auto"/>
        <w:ind w:leftChars="250" w:left="600"/>
        <w:jc w:val="both"/>
        <w:rPr>
          <w:rFonts w:ascii="標楷體" w:eastAsia="標楷體" w:hAnsi="標楷體"/>
          <w:sz w:val="28"/>
          <w:szCs w:val="28"/>
        </w:rPr>
      </w:pPr>
      <w:r w:rsidRPr="00030E41">
        <w:rPr>
          <w:rFonts w:ascii="標楷體" w:eastAsia="標楷體" w:hAnsi="標楷體" w:hint="eastAsia"/>
          <w:sz w:val="28"/>
          <w:szCs w:val="28"/>
        </w:rPr>
        <w:t>本契約一經簽署即對乙方具有合法拘束力，乙方自願依行政程序法第一百四十八條第一項</w:t>
      </w:r>
      <w:proofErr w:type="gramStart"/>
      <w:r w:rsidRPr="00030E41">
        <w:rPr>
          <w:rFonts w:ascii="標楷體" w:eastAsia="標楷體" w:hAnsi="標楷體" w:hint="eastAsia"/>
          <w:sz w:val="28"/>
          <w:szCs w:val="28"/>
        </w:rPr>
        <w:t>規定受甲方</w:t>
      </w:r>
      <w:proofErr w:type="gramEnd"/>
      <w:r w:rsidRPr="00030E41">
        <w:rPr>
          <w:rFonts w:ascii="標楷體" w:eastAsia="標楷體" w:hAnsi="標楷體" w:hint="eastAsia"/>
          <w:sz w:val="28"/>
          <w:szCs w:val="28"/>
        </w:rPr>
        <w:t>強制執行。</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lastRenderedPageBreak/>
        <w:t>送達地址</w:t>
      </w:r>
      <w:bookmarkEnd w:id="1"/>
    </w:p>
    <w:p w:rsidR="00200073" w:rsidRPr="00030E41" w:rsidRDefault="00200073" w:rsidP="00200073">
      <w:pPr>
        <w:numPr>
          <w:ilvl w:val="0"/>
          <w:numId w:val="1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除本契約另有約定外，依本契約為通知、申請、寄送文件、資料等，</w:t>
      </w:r>
      <w:proofErr w:type="gramStart"/>
      <w:r w:rsidRPr="00030E41">
        <w:rPr>
          <w:rFonts w:ascii="標楷體" w:eastAsia="標楷體" w:hAnsi="標楷體" w:hint="eastAsia"/>
          <w:sz w:val="28"/>
          <w:szCs w:val="28"/>
        </w:rPr>
        <w:t>均應以</w:t>
      </w:r>
      <w:proofErr w:type="gramEnd"/>
      <w:r w:rsidRPr="00030E41">
        <w:rPr>
          <w:rFonts w:ascii="標楷體" w:eastAsia="標楷體" w:hAnsi="標楷體" w:hint="eastAsia"/>
          <w:sz w:val="28"/>
          <w:szCs w:val="28"/>
        </w:rPr>
        <w:t>書面方式為之，並於送達時生效，送達</w:t>
      </w:r>
      <w:proofErr w:type="gramStart"/>
      <w:r w:rsidRPr="00030E41">
        <w:rPr>
          <w:rFonts w:ascii="標楷體" w:eastAsia="標楷體" w:hAnsi="標楷體" w:hint="eastAsia"/>
          <w:sz w:val="28"/>
          <w:szCs w:val="28"/>
        </w:rPr>
        <w:t>地址均以</w:t>
      </w:r>
      <w:proofErr w:type="gramEnd"/>
      <w:r w:rsidRPr="00030E41">
        <w:rPr>
          <w:rFonts w:ascii="標楷體" w:eastAsia="標楷體" w:hAnsi="標楷體" w:hint="eastAsia"/>
          <w:sz w:val="28"/>
          <w:szCs w:val="28"/>
        </w:rPr>
        <w:t>本契約所載之地址為準。</w:t>
      </w:r>
    </w:p>
    <w:p w:rsidR="00200073" w:rsidRPr="00030E41" w:rsidRDefault="00200073" w:rsidP="00200073">
      <w:pPr>
        <w:numPr>
          <w:ilvl w:val="0"/>
          <w:numId w:val="12"/>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030E41">
        <w:rPr>
          <w:rFonts w:ascii="標楷體" w:eastAsia="標楷體" w:hAnsi="標楷體" w:hint="eastAsia"/>
          <w:sz w:val="28"/>
          <w:szCs w:val="28"/>
        </w:rPr>
        <w:t>一方之地址如有遷移或改變者，應即以書面通知他方；因一方未通知他方，致他方所寄送之書面</w:t>
      </w:r>
      <w:proofErr w:type="gramStart"/>
      <w:r w:rsidRPr="00030E41">
        <w:rPr>
          <w:rFonts w:ascii="標楷體" w:eastAsia="標楷體" w:hAnsi="標楷體" w:hint="eastAsia"/>
          <w:sz w:val="28"/>
          <w:szCs w:val="28"/>
        </w:rPr>
        <w:t>文件經拒收</w:t>
      </w:r>
      <w:proofErr w:type="gramEnd"/>
      <w:r w:rsidRPr="00030E41">
        <w:rPr>
          <w:rFonts w:ascii="標楷體" w:eastAsia="標楷體" w:hAnsi="標楷體" w:hint="eastAsia"/>
          <w:sz w:val="28"/>
          <w:szCs w:val="28"/>
        </w:rPr>
        <w:t>或無法送達者，以他方第一次附郵寄送通知之日期，視為一方已合法受領該文件。</w:t>
      </w: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r w:rsidRPr="00030E41">
        <w:rPr>
          <w:rFonts w:ascii="標楷體" w:eastAsia="標楷體" w:hAnsi="標楷體" w:hint="eastAsia"/>
          <w:b/>
          <w:sz w:val="28"/>
          <w:szCs w:val="28"/>
        </w:rPr>
        <w:t>契約份數</w:t>
      </w:r>
    </w:p>
    <w:p w:rsidR="00200073" w:rsidRPr="00030E41" w:rsidRDefault="00200073" w:rsidP="00200073">
      <w:pPr>
        <w:kinsoku w:val="0"/>
        <w:overflowPunct w:val="0"/>
        <w:adjustRightInd w:val="0"/>
        <w:snapToGrid w:val="0"/>
        <w:spacing w:after="60" w:line="288" w:lineRule="auto"/>
        <w:ind w:leftChars="250" w:left="600"/>
        <w:jc w:val="both"/>
        <w:rPr>
          <w:rFonts w:ascii="標楷體" w:eastAsia="標楷體" w:hAnsi="標楷體"/>
          <w:sz w:val="28"/>
          <w:szCs w:val="28"/>
        </w:rPr>
      </w:pPr>
      <w:r w:rsidRPr="00030E41">
        <w:rPr>
          <w:rFonts w:ascii="標楷體" w:eastAsia="標楷體" w:hAnsi="標楷體" w:hint="eastAsia"/>
          <w:sz w:val="28"/>
          <w:szCs w:val="28"/>
        </w:rPr>
        <w:t>本契約書一式</w:t>
      </w:r>
      <w:r w:rsidR="00250139" w:rsidRPr="00030E41">
        <w:rPr>
          <w:rFonts w:ascii="標楷體" w:eastAsia="標楷體" w:hAnsi="標楷體" w:hint="eastAsia"/>
          <w:sz w:val="28"/>
          <w:szCs w:val="28"/>
        </w:rPr>
        <w:t>八</w:t>
      </w:r>
      <w:r w:rsidRPr="00030E41">
        <w:rPr>
          <w:rFonts w:ascii="標楷體" w:eastAsia="標楷體" w:hAnsi="標楷體" w:hint="eastAsia"/>
          <w:sz w:val="28"/>
          <w:szCs w:val="28"/>
        </w:rPr>
        <w:t>份，正本</w:t>
      </w:r>
      <w:r w:rsidR="00250139" w:rsidRPr="00030E41">
        <w:rPr>
          <w:rFonts w:ascii="標楷體" w:eastAsia="標楷體" w:hAnsi="標楷體" w:hint="eastAsia"/>
          <w:sz w:val="28"/>
          <w:szCs w:val="28"/>
        </w:rPr>
        <w:t>二</w:t>
      </w:r>
      <w:r w:rsidRPr="00030E41">
        <w:rPr>
          <w:rFonts w:ascii="標楷體" w:eastAsia="標楷體" w:hAnsi="標楷體" w:hint="eastAsia"/>
          <w:sz w:val="28"/>
          <w:szCs w:val="28"/>
        </w:rPr>
        <w:t>份，由甲、乙雙方各執一份；副本六份，由甲方留存三份，餘由乙方存執。如有誤</w:t>
      </w:r>
      <w:proofErr w:type="gramStart"/>
      <w:r w:rsidRPr="00030E41">
        <w:rPr>
          <w:rFonts w:ascii="標楷體" w:eastAsia="標楷體" w:hAnsi="標楷體" w:hint="eastAsia"/>
          <w:sz w:val="28"/>
          <w:szCs w:val="28"/>
        </w:rPr>
        <w:t>繕</w:t>
      </w:r>
      <w:proofErr w:type="gramEnd"/>
      <w:r w:rsidRPr="00030E41">
        <w:rPr>
          <w:rFonts w:ascii="標楷體" w:eastAsia="標楷體" w:hAnsi="標楷體" w:hint="eastAsia"/>
          <w:sz w:val="28"/>
          <w:szCs w:val="28"/>
        </w:rPr>
        <w:t>，以正本為準。</w:t>
      </w:r>
    </w:p>
    <w:p w:rsidR="00200073" w:rsidRPr="00030E41" w:rsidRDefault="00200073" w:rsidP="00200073">
      <w:pPr>
        <w:kinsoku w:val="0"/>
        <w:overflowPunct w:val="0"/>
        <w:adjustRightInd w:val="0"/>
        <w:snapToGrid w:val="0"/>
        <w:jc w:val="both"/>
        <w:rPr>
          <w:rFonts w:ascii="標楷體" w:eastAsia="標楷體" w:hAnsi="標楷體"/>
          <w:sz w:val="28"/>
          <w:szCs w:val="28"/>
        </w:rPr>
      </w:pPr>
    </w:p>
    <w:p w:rsidR="00200073" w:rsidRPr="00030E41" w:rsidRDefault="00200073" w:rsidP="00200073">
      <w:pPr>
        <w:numPr>
          <w:ilvl w:val="0"/>
          <w:numId w:val="1"/>
        </w:numPr>
        <w:kinsoku w:val="0"/>
        <w:overflowPunct w:val="0"/>
        <w:adjustRightInd w:val="0"/>
        <w:snapToGrid w:val="0"/>
        <w:spacing w:line="360" w:lineRule="auto"/>
        <w:ind w:left="0" w:firstLine="0"/>
        <w:outlineLvl w:val="0"/>
        <w:rPr>
          <w:rFonts w:ascii="標楷體" w:eastAsia="標楷體" w:hAnsi="標楷體"/>
          <w:b/>
          <w:sz w:val="28"/>
          <w:szCs w:val="28"/>
        </w:rPr>
      </w:pPr>
      <w:bookmarkStart w:id="2" w:name="_Toc487705494"/>
      <w:r w:rsidRPr="00030E41">
        <w:rPr>
          <w:rFonts w:ascii="標楷體" w:eastAsia="標楷體" w:hAnsi="標楷體" w:hint="eastAsia"/>
          <w:b/>
          <w:sz w:val="28"/>
          <w:szCs w:val="28"/>
        </w:rPr>
        <w:t>其他相關法令之適用</w:t>
      </w:r>
      <w:bookmarkEnd w:id="2"/>
    </w:p>
    <w:p w:rsidR="00200073" w:rsidRPr="00030E41" w:rsidRDefault="00200073" w:rsidP="00200073">
      <w:pPr>
        <w:kinsoku w:val="0"/>
        <w:overflowPunct w:val="0"/>
        <w:adjustRightInd w:val="0"/>
        <w:snapToGrid w:val="0"/>
        <w:spacing w:line="288" w:lineRule="auto"/>
        <w:ind w:leftChars="250" w:left="600"/>
        <w:jc w:val="both"/>
        <w:rPr>
          <w:rFonts w:ascii="標楷體" w:eastAsia="標楷體" w:hAnsi="標楷體"/>
          <w:sz w:val="28"/>
          <w:szCs w:val="28"/>
        </w:rPr>
      </w:pPr>
      <w:r w:rsidRPr="00030E41">
        <w:rPr>
          <w:rFonts w:ascii="標楷體" w:eastAsia="標楷體" w:hAnsi="標楷體" w:hint="eastAsia"/>
          <w:sz w:val="28"/>
          <w:szCs w:val="28"/>
        </w:rPr>
        <w:t>本契約未載明之事項，悉依行政程序法其他相關法令規定辦理。</w:t>
      </w:r>
    </w:p>
    <w:p w:rsidR="00200073" w:rsidRPr="00030E41" w:rsidRDefault="00200073" w:rsidP="00200073">
      <w:pPr>
        <w:kinsoku w:val="0"/>
        <w:overflowPunct w:val="0"/>
        <w:adjustRightInd w:val="0"/>
        <w:snapToGrid w:val="0"/>
        <w:rPr>
          <w:rFonts w:ascii="標楷體" w:eastAsia="標楷體" w:hAnsi="標楷體"/>
          <w:sz w:val="28"/>
          <w:szCs w:val="28"/>
        </w:rPr>
      </w:pPr>
      <w:r w:rsidRPr="00030E41">
        <w:rPr>
          <w:rFonts w:ascii="標楷體" w:eastAsia="標楷體" w:hAnsi="標楷體"/>
          <w:sz w:val="28"/>
          <w:szCs w:val="28"/>
        </w:rPr>
        <w:br w:type="page"/>
      </w:r>
    </w:p>
    <w:p w:rsidR="00200073" w:rsidRPr="00030E41" w:rsidRDefault="00200073" w:rsidP="00200073">
      <w:pPr>
        <w:jc w:val="center"/>
        <w:rPr>
          <w:rFonts w:ascii="標楷體" w:eastAsia="標楷體" w:hAnsi="標楷體"/>
          <w:b/>
          <w:bCs/>
          <w:kern w:val="0"/>
          <w:sz w:val="40"/>
          <w:szCs w:val="40"/>
        </w:rPr>
      </w:pPr>
      <w:r w:rsidRPr="00030E41">
        <w:rPr>
          <w:rFonts w:ascii="標楷體" w:eastAsia="標楷體" w:hAnsi="標楷體" w:hint="eastAsia"/>
          <w:b/>
          <w:bCs/>
          <w:kern w:val="0"/>
          <w:sz w:val="40"/>
          <w:szCs w:val="40"/>
        </w:rPr>
        <w:lastRenderedPageBreak/>
        <w:t>立契約書人</w:t>
      </w:r>
    </w:p>
    <w:p w:rsidR="00200073" w:rsidRPr="00030E41" w:rsidRDefault="00200073" w:rsidP="00200073">
      <w:pPr>
        <w:jc w:val="center"/>
        <w:rPr>
          <w:rFonts w:ascii="標楷體" w:eastAsia="標楷體" w:hAnsi="標楷體"/>
          <w:b/>
          <w:bCs/>
          <w:kern w:val="0"/>
          <w:sz w:val="40"/>
          <w:szCs w:val="40"/>
        </w:rPr>
      </w:pPr>
    </w:p>
    <w:p w:rsidR="00200073" w:rsidRPr="00030E41" w:rsidRDefault="00200073" w:rsidP="00200073">
      <w:pPr>
        <w:autoSpaceDE w:val="0"/>
        <w:autoSpaceDN w:val="0"/>
        <w:spacing w:line="360" w:lineRule="auto"/>
        <w:ind w:leftChars="225" w:left="1440" w:hangingChars="281" w:hanging="90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甲　方</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主辦機關：</w:t>
      </w:r>
      <w:r w:rsidR="00D22E11" w:rsidRPr="00030E41">
        <w:rPr>
          <w:rFonts w:ascii="標楷體" w:eastAsia="標楷體" w:hAnsi="標楷體" w:hint="eastAsia"/>
          <w:b/>
          <w:bCs/>
          <w:kern w:val="0"/>
          <w:sz w:val="32"/>
          <w:szCs w:val="32"/>
        </w:rPr>
        <w:t>花蓮縣政府</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法定代理人：</w:t>
      </w:r>
      <w:r w:rsidR="00D22E11" w:rsidRPr="00030E41">
        <w:rPr>
          <w:rFonts w:ascii="標楷體" w:eastAsia="標楷體" w:hAnsi="標楷體" w:hint="eastAsia"/>
          <w:b/>
          <w:bCs/>
          <w:kern w:val="0"/>
          <w:sz w:val="32"/>
          <w:szCs w:val="32"/>
        </w:rPr>
        <w:t>徐榛蔚</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地址：</w:t>
      </w:r>
      <w:r w:rsidR="00D22E11" w:rsidRPr="00030E41">
        <w:rPr>
          <w:rFonts w:ascii="標楷體" w:eastAsia="標楷體" w:hAnsi="標楷體" w:hint="eastAsia"/>
          <w:b/>
          <w:bCs/>
          <w:kern w:val="0"/>
          <w:sz w:val="32"/>
          <w:szCs w:val="32"/>
        </w:rPr>
        <w:t>花蓮縣花蓮市府前路17號</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電話：(0</w:t>
      </w:r>
      <w:r w:rsidR="00D22E11" w:rsidRPr="00030E41">
        <w:rPr>
          <w:rFonts w:ascii="標楷體" w:eastAsia="標楷體" w:hAnsi="標楷體" w:hint="eastAsia"/>
          <w:b/>
          <w:bCs/>
          <w:kern w:val="0"/>
          <w:sz w:val="32"/>
          <w:szCs w:val="32"/>
        </w:rPr>
        <w:t>3</w:t>
      </w:r>
      <w:r w:rsidRPr="00030E41">
        <w:rPr>
          <w:rFonts w:ascii="標楷體" w:eastAsia="標楷體" w:hAnsi="標楷體" w:hint="eastAsia"/>
          <w:b/>
          <w:bCs/>
          <w:kern w:val="0"/>
          <w:sz w:val="32"/>
          <w:szCs w:val="32"/>
        </w:rPr>
        <w:t>)</w:t>
      </w:r>
      <w:r w:rsidR="00D22E11" w:rsidRPr="00030E41">
        <w:rPr>
          <w:rFonts w:ascii="標楷體" w:eastAsia="標楷體" w:hAnsi="標楷體" w:hint="eastAsia"/>
          <w:b/>
          <w:bCs/>
          <w:kern w:val="0"/>
          <w:sz w:val="32"/>
          <w:szCs w:val="32"/>
        </w:rPr>
        <w:t>8227171</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p>
    <w:p w:rsidR="00200073" w:rsidRPr="00030E41" w:rsidRDefault="00200073" w:rsidP="00200073">
      <w:pPr>
        <w:autoSpaceDE w:val="0"/>
        <w:autoSpaceDN w:val="0"/>
        <w:spacing w:line="360" w:lineRule="auto"/>
        <w:ind w:leftChars="225" w:left="1437" w:hangingChars="280" w:hanging="897"/>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乙　方</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得標廠商：</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統一編號：</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代表人（法定代理人）：</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地</w:t>
      </w:r>
      <w:r w:rsidRPr="00030E41">
        <w:rPr>
          <w:rFonts w:ascii="標楷體" w:eastAsia="標楷體" w:hAnsi="標楷體"/>
          <w:b/>
          <w:bCs/>
          <w:kern w:val="0"/>
          <w:sz w:val="32"/>
          <w:szCs w:val="32"/>
        </w:rPr>
        <w:tab/>
      </w:r>
      <w:r w:rsidRPr="00030E41">
        <w:rPr>
          <w:rFonts w:ascii="標楷體" w:eastAsia="標楷體" w:hAnsi="標楷體" w:hint="eastAsia"/>
          <w:b/>
          <w:bCs/>
          <w:kern w:val="0"/>
          <w:sz w:val="32"/>
          <w:szCs w:val="32"/>
        </w:rPr>
        <w:t>址：</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r w:rsidRPr="00030E41">
        <w:rPr>
          <w:rFonts w:ascii="標楷體" w:eastAsia="標楷體" w:hAnsi="標楷體" w:hint="eastAsia"/>
          <w:b/>
          <w:bCs/>
          <w:kern w:val="0"/>
          <w:sz w:val="32"/>
          <w:szCs w:val="32"/>
        </w:rPr>
        <w:t>電</w:t>
      </w:r>
      <w:r w:rsidRPr="00030E41">
        <w:rPr>
          <w:rFonts w:ascii="標楷體" w:eastAsia="標楷體" w:hAnsi="標楷體"/>
          <w:b/>
          <w:bCs/>
          <w:kern w:val="0"/>
          <w:sz w:val="32"/>
          <w:szCs w:val="32"/>
        </w:rPr>
        <w:tab/>
      </w:r>
      <w:r w:rsidRPr="00030E41">
        <w:rPr>
          <w:rFonts w:ascii="標楷體" w:eastAsia="標楷體" w:hAnsi="標楷體" w:hint="eastAsia"/>
          <w:b/>
          <w:bCs/>
          <w:kern w:val="0"/>
          <w:sz w:val="32"/>
          <w:szCs w:val="32"/>
        </w:rPr>
        <w:t>話：</w:t>
      </w: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p>
    <w:p w:rsidR="00200073" w:rsidRPr="00030E41" w:rsidRDefault="00200073" w:rsidP="00200073">
      <w:pPr>
        <w:autoSpaceDE w:val="0"/>
        <w:autoSpaceDN w:val="0"/>
        <w:spacing w:line="360" w:lineRule="auto"/>
        <w:ind w:leftChars="600" w:left="1440"/>
        <w:jc w:val="both"/>
        <w:rPr>
          <w:rFonts w:ascii="標楷體" w:eastAsia="標楷體" w:hAnsi="標楷體"/>
          <w:b/>
          <w:bCs/>
          <w:kern w:val="0"/>
          <w:sz w:val="32"/>
          <w:szCs w:val="32"/>
        </w:rPr>
      </w:pPr>
    </w:p>
    <w:p w:rsidR="00200073" w:rsidRDefault="00200073" w:rsidP="00200073">
      <w:pPr>
        <w:jc w:val="center"/>
        <w:rPr>
          <w:rFonts w:ascii="標楷體" w:eastAsia="標楷體" w:hAnsi="標楷體"/>
          <w:b/>
          <w:bCs/>
          <w:kern w:val="0"/>
          <w:sz w:val="32"/>
          <w:szCs w:val="32"/>
        </w:rPr>
        <w:sectPr w:rsidR="00200073" w:rsidSect="004F46C0">
          <w:pgSz w:w="11906" w:h="16838"/>
          <w:pgMar w:top="1021" w:right="1700" w:bottom="1021" w:left="1701" w:header="851" w:footer="992" w:gutter="0"/>
          <w:cols w:space="425"/>
          <w:docGrid w:linePitch="360"/>
        </w:sectPr>
      </w:pPr>
      <w:r w:rsidRPr="00030E41">
        <w:rPr>
          <w:rFonts w:ascii="標楷體" w:eastAsia="標楷體" w:hAnsi="標楷體" w:hint="eastAsia"/>
          <w:b/>
          <w:bCs/>
          <w:kern w:val="0"/>
          <w:sz w:val="32"/>
          <w:szCs w:val="32"/>
        </w:rPr>
        <w:t>中華民國</w:t>
      </w:r>
      <w:r w:rsidR="00D22E11" w:rsidRPr="00030E41">
        <w:rPr>
          <w:rFonts w:ascii="標楷體" w:eastAsia="標楷體" w:hAnsi="標楷體" w:hint="eastAsia"/>
          <w:b/>
          <w:bCs/>
          <w:kern w:val="0"/>
          <w:sz w:val="32"/>
          <w:szCs w:val="32"/>
        </w:rPr>
        <w:t xml:space="preserve">  </w:t>
      </w:r>
      <w:r w:rsidR="00480EE2" w:rsidRPr="00030E41">
        <w:rPr>
          <w:rFonts w:ascii="標楷體" w:eastAsia="標楷體" w:hAnsi="標楷體" w:hint="eastAsia"/>
          <w:b/>
          <w:bCs/>
          <w:kern w:val="0"/>
          <w:sz w:val="32"/>
          <w:szCs w:val="32"/>
        </w:rPr>
        <w:t xml:space="preserve"> </w:t>
      </w:r>
      <w:r w:rsidRPr="00030E41">
        <w:rPr>
          <w:rFonts w:ascii="標楷體" w:eastAsia="標楷體" w:hAnsi="標楷體" w:hint="eastAsia"/>
          <w:b/>
          <w:bCs/>
          <w:kern w:val="0"/>
          <w:sz w:val="32"/>
          <w:szCs w:val="32"/>
        </w:rPr>
        <w:t>年</w:t>
      </w:r>
      <w:r w:rsidR="00480EE2" w:rsidRPr="00030E41">
        <w:rPr>
          <w:rFonts w:ascii="標楷體" w:eastAsia="標楷體" w:hAnsi="標楷體" w:hint="eastAsia"/>
          <w:b/>
          <w:bCs/>
          <w:kern w:val="0"/>
          <w:sz w:val="32"/>
          <w:szCs w:val="32"/>
        </w:rPr>
        <w:t xml:space="preserve"> </w:t>
      </w:r>
      <w:r w:rsidR="00D22E11" w:rsidRPr="00030E41">
        <w:rPr>
          <w:rFonts w:ascii="標楷體" w:eastAsia="標楷體" w:hAnsi="標楷體" w:hint="eastAsia"/>
          <w:b/>
          <w:bCs/>
          <w:kern w:val="0"/>
          <w:sz w:val="32"/>
          <w:szCs w:val="32"/>
        </w:rPr>
        <w:t xml:space="preserve">  </w:t>
      </w:r>
      <w:r w:rsidRPr="00030E41">
        <w:rPr>
          <w:rFonts w:ascii="標楷體" w:eastAsia="標楷體" w:hAnsi="標楷體" w:hint="eastAsia"/>
          <w:b/>
          <w:bCs/>
          <w:kern w:val="0"/>
          <w:sz w:val="32"/>
          <w:szCs w:val="32"/>
        </w:rPr>
        <w:t>月</w:t>
      </w:r>
      <w:r w:rsidR="00480EE2" w:rsidRPr="00030E41">
        <w:rPr>
          <w:rFonts w:ascii="標楷體" w:eastAsia="標楷體" w:hAnsi="標楷體" w:hint="eastAsia"/>
          <w:b/>
          <w:bCs/>
          <w:kern w:val="0"/>
          <w:sz w:val="32"/>
          <w:szCs w:val="32"/>
        </w:rPr>
        <w:t xml:space="preserve"> </w:t>
      </w:r>
      <w:r w:rsidR="00D22E11" w:rsidRPr="00030E41">
        <w:rPr>
          <w:rFonts w:ascii="標楷體" w:eastAsia="標楷體" w:hAnsi="標楷體" w:hint="eastAsia"/>
          <w:b/>
          <w:bCs/>
          <w:kern w:val="0"/>
          <w:sz w:val="32"/>
          <w:szCs w:val="32"/>
        </w:rPr>
        <w:t xml:space="preserve"> </w:t>
      </w:r>
      <w:r w:rsidR="00480EE2" w:rsidRPr="00030E41">
        <w:rPr>
          <w:rFonts w:ascii="標楷體" w:eastAsia="標楷體" w:hAnsi="標楷體" w:hint="eastAsia"/>
          <w:b/>
          <w:bCs/>
          <w:kern w:val="0"/>
          <w:sz w:val="32"/>
          <w:szCs w:val="32"/>
        </w:rPr>
        <w:t xml:space="preserve"> </w:t>
      </w:r>
      <w:r w:rsidR="00D65B3D">
        <w:rPr>
          <w:rFonts w:ascii="標楷體" w:eastAsia="標楷體" w:hAnsi="標楷體" w:hint="eastAsia"/>
          <w:b/>
          <w:bCs/>
          <w:kern w:val="0"/>
          <w:sz w:val="32"/>
          <w:szCs w:val="32"/>
        </w:rPr>
        <w:t xml:space="preserve"> 日</w:t>
      </w:r>
      <w:bookmarkStart w:id="3" w:name="_GoBack"/>
      <w:bookmarkEnd w:id="3"/>
    </w:p>
    <w:p w:rsidR="00A349B2" w:rsidRPr="00030E41" w:rsidRDefault="00A349B2">
      <w:pPr>
        <w:rPr>
          <w:rFonts w:hint="eastAsia"/>
        </w:rPr>
      </w:pPr>
    </w:p>
    <w:sectPr w:rsidR="00A349B2" w:rsidRPr="00030E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0CC" w:rsidRDefault="002A40CC" w:rsidP="004E57C5">
      <w:r>
        <w:separator/>
      </w:r>
    </w:p>
  </w:endnote>
  <w:endnote w:type="continuationSeparator" w:id="0">
    <w:p w:rsidR="002A40CC" w:rsidRDefault="002A40CC" w:rsidP="004E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4000001F" w:usb2="08000029" w:usb3="00000000" w:csb0="00000001" w:csb1="00000000"/>
  </w:font>
  <w:font w:name="標楷體...">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0CC" w:rsidRDefault="002A40CC" w:rsidP="004E57C5">
      <w:r>
        <w:separator/>
      </w:r>
    </w:p>
  </w:footnote>
  <w:footnote w:type="continuationSeparator" w:id="0">
    <w:p w:rsidR="002A40CC" w:rsidRDefault="002A40CC" w:rsidP="004E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F8B"/>
    <w:multiLevelType w:val="multilevel"/>
    <w:tmpl w:val="94286000"/>
    <w:lvl w:ilvl="0">
      <w:start w:val="1"/>
      <w:numFmt w:val="taiwaneseCountingThousand"/>
      <w:suff w:val="nothing"/>
      <w:lvlText w:val="%1、"/>
      <w:lvlJc w:val="left"/>
      <w:pPr>
        <w:ind w:left="1890" w:hanging="510"/>
      </w:pPr>
      <w:rPr>
        <w:rFonts w:cs="Times New Roman"/>
        <w:color w:val="auto"/>
      </w:rPr>
    </w:lvl>
    <w:lvl w:ilvl="1">
      <w:start w:val="1"/>
      <w:numFmt w:val="decimal"/>
      <w:lvlText w:val="%2、"/>
      <w:lvlJc w:val="left"/>
      <w:pPr>
        <w:ind w:left="5593" w:hanging="794"/>
      </w:pPr>
      <w:rPr>
        <w:rFonts w:hint="default"/>
        <w:strike w:val="0"/>
        <w:dstrike w:val="0"/>
        <w:color w:val="auto"/>
        <w:u w:val="none"/>
        <w:effect w:val="none"/>
        <w:lang w:val="en-US"/>
      </w:rPr>
    </w:lvl>
    <w:lvl w:ilvl="2">
      <w:start w:val="1"/>
      <w:numFmt w:val="decimalFullWidth"/>
      <w:suff w:val="nothing"/>
      <w:lvlText w:val="%3、"/>
      <w:lvlJc w:val="left"/>
      <w:pPr>
        <w:ind w:left="1254" w:firstLine="454"/>
      </w:pPr>
      <w:rPr>
        <w:rFonts w:cs="Times New Roman"/>
      </w:rPr>
    </w:lvl>
    <w:lvl w:ilvl="3">
      <w:start w:val="1"/>
      <w:numFmt w:val="taiwaneseCountingThousand"/>
      <w:suff w:val="nothing"/>
      <w:lvlText w:val="%4、"/>
      <w:lvlJc w:val="left"/>
      <w:pPr>
        <w:ind w:left="2104" w:hanging="708"/>
      </w:pPr>
      <w:rPr>
        <w:rFonts w:cs="Times New Roman"/>
      </w:rPr>
    </w:lvl>
    <w:lvl w:ilvl="4">
      <w:start w:val="1"/>
      <w:numFmt w:val="decimal"/>
      <w:lvlText w:val="%5."/>
      <w:lvlJc w:val="left"/>
      <w:pPr>
        <w:tabs>
          <w:tab w:val="num" w:pos="2671"/>
        </w:tabs>
        <w:ind w:left="2671" w:hanging="850"/>
      </w:pPr>
      <w:rPr>
        <w:rFonts w:cs="Times New Roman"/>
      </w:rPr>
    </w:lvl>
    <w:lvl w:ilvl="5">
      <w:start w:val="1"/>
      <w:numFmt w:val="decimal"/>
      <w:lvlText w:val="%6)"/>
      <w:lvlJc w:val="left"/>
      <w:pPr>
        <w:tabs>
          <w:tab w:val="num" w:pos="3380"/>
        </w:tabs>
        <w:ind w:left="3380" w:hanging="1134"/>
      </w:pPr>
      <w:rPr>
        <w:rFonts w:cs="Times New Roman"/>
      </w:rPr>
    </w:lvl>
    <w:lvl w:ilvl="6">
      <w:start w:val="1"/>
      <w:numFmt w:val="decimal"/>
      <w:lvlText w:val="(%7)"/>
      <w:lvlJc w:val="left"/>
      <w:pPr>
        <w:tabs>
          <w:tab w:val="num" w:pos="3947"/>
        </w:tabs>
        <w:ind w:left="3947" w:hanging="1276"/>
      </w:pPr>
      <w:rPr>
        <w:rFonts w:cs="Times New Roman"/>
      </w:rPr>
    </w:lvl>
    <w:lvl w:ilvl="7">
      <w:start w:val="1"/>
      <w:numFmt w:val="lowerLetter"/>
      <w:lvlText w:val="%8."/>
      <w:lvlJc w:val="left"/>
      <w:pPr>
        <w:tabs>
          <w:tab w:val="num" w:pos="4514"/>
        </w:tabs>
        <w:ind w:left="4514" w:hanging="1418"/>
      </w:pPr>
      <w:rPr>
        <w:rFonts w:cs="Times New Roman"/>
      </w:rPr>
    </w:lvl>
    <w:lvl w:ilvl="8">
      <w:start w:val="1"/>
      <w:numFmt w:val="lowerLetter"/>
      <w:lvlText w:val="%9)"/>
      <w:lvlJc w:val="left"/>
      <w:pPr>
        <w:tabs>
          <w:tab w:val="num" w:pos="5222"/>
        </w:tabs>
        <w:ind w:left="5222" w:hanging="1700"/>
      </w:pPr>
      <w:rPr>
        <w:rFonts w:cs="Times New Roman"/>
      </w:rPr>
    </w:lvl>
  </w:abstractNum>
  <w:abstractNum w:abstractNumId="1" w15:restartNumberingAfterBreak="0">
    <w:nsid w:val="11F92602"/>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2493DF0"/>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E90BDD"/>
    <w:multiLevelType w:val="hybridMultilevel"/>
    <w:tmpl w:val="C1EAA396"/>
    <w:lvl w:ilvl="0" w:tplc="361E83A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1ECE0F6D"/>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20F754F9"/>
    <w:multiLevelType w:val="hybridMultilevel"/>
    <w:tmpl w:val="4E7C7F30"/>
    <w:lvl w:ilvl="0" w:tplc="833E5D78">
      <w:start w:val="1"/>
      <w:numFmt w:val="taiwaneseCountingThousand"/>
      <w:lvlText w:val="(%1)"/>
      <w:lvlJc w:val="left"/>
      <w:pPr>
        <w:ind w:left="1602"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6"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2A1D"/>
    <w:multiLevelType w:val="hybridMultilevel"/>
    <w:tmpl w:val="B396EE38"/>
    <w:lvl w:ilvl="0" w:tplc="24BED11E">
      <w:start w:val="1"/>
      <w:numFmt w:val="taiwaneseCountingThousand"/>
      <w:lvlText w:val="(%1)"/>
      <w:lvlJc w:val="left"/>
      <w:pPr>
        <w:ind w:left="1536" w:hanging="576"/>
      </w:pPr>
      <w:rPr>
        <w:rFonts w:hint="default"/>
        <w:color w:val="000000"/>
        <w:sz w:val="28"/>
        <w:lang w:eastAsia="zh-TW"/>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8" w15:restartNumberingAfterBreak="0">
    <w:nsid w:val="2C795B6D"/>
    <w:multiLevelType w:val="hybridMultilevel"/>
    <w:tmpl w:val="2FECF77C"/>
    <w:lvl w:ilvl="0" w:tplc="280EEFAC">
      <w:start w:val="1"/>
      <w:numFmt w:val="taiwaneseCountingThousand"/>
      <w:lvlText w:val="（%1）"/>
      <w:lvlJc w:val="left"/>
      <w:pPr>
        <w:ind w:left="2213" w:hanging="79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307B111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2174FA4"/>
    <w:multiLevelType w:val="hybridMultilevel"/>
    <w:tmpl w:val="2FECF77C"/>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1" w15:restartNumberingAfterBreak="0">
    <w:nsid w:val="327332AD"/>
    <w:multiLevelType w:val="hybridMultilevel"/>
    <w:tmpl w:val="BA46C102"/>
    <w:lvl w:ilvl="0" w:tplc="33FE156C">
      <w:start w:val="1"/>
      <w:numFmt w:val="decimal"/>
      <w:lvlText w:val="%1、"/>
      <w:lvlJc w:val="left"/>
      <w:pPr>
        <w:ind w:left="2465"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2"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360F221E"/>
    <w:multiLevelType w:val="hybridMultilevel"/>
    <w:tmpl w:val="B396EE38"/>
    <w:lvl w:ilvl="0" w:tplc="24BED11E">
      <w:start w:val="1"/>
      <w:numFmt w:val="taiwaneseCountingThousand"/>
      <w:lvlText w:val="(%1)"/>
      <w:lvlJc w:val="left"/>
      <w:pPr>
        <w:ind w:left="1536" w:hanging="576"/>
      </w:pPr>
      <w:rPr>
        <w:rFonts w:hint="default"/>
        <w:color w:val="000000"/>
        <w:sz w:val="28"/>
        <w:lang w:eastAsia="zh-TW"/>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14" w15:restartNumberingAfterBreak="0">
    <w:nsid w:val="397A4B39"/>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5" w15:restartNumberingAfterBreak="0">
    <w:nsid w:val="4ABB2D03"/>
    <w:multiLevelType w:val="hybridMultilevel"/>
    <w:tmpl w:val="5218EBE4"/>
    <w:lvl w:ilvl="0" w:tplc="5184AAB2">
      <w:start w:val="1"/>
      <w:numFmt w:val="taiwaneseCountingThousand"/>
      <w:lvlText w:val="%1、"/>
      <w:lvlJc w:val="left"/>
      <w:pPr>
        <w:ind w:left="1332" w:hanging="480"/>
      </w:pPr>
      <w:rPr>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58893958"/>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332307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681F2DF5"/>
    <w:multiLevelType w:val="hybridMultilevel"/>
    <w:tmpl w:val="47BEC63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6FDE6463"/>
    <w:multiLevelType w:val="hybridMultilevel"/>
    <w:tmpl w:val="12D27614"/>
    <w:lvl w:ilvl="0" w:tplc="6CD6C834">
      <w:start w:val="1"/>
      <w:numFmt w:val="taiwaneseCountingThousand"/>
      <w:lvlText w:val="第%1條"/>
      <w:lvlJc w:val="left"/>
      <w:pPr>
        <w:ind w:left="720"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3C31D7"/>
    <w:multiLevelType w:val="hybridMultilevel"/>
    <w:tmpl w:val="BB8EB04A"/>
    <w:lvl w:ilvl="0" w:tplc="A246FA98">
      <w:start w:val="1"/>
      <w:numFmt w:val="taiwaneseCountingThousand"/>
      <w:lvlText w:val="%1、"/>
      <w:lvlJc w:val="left"/>
      <w:pPr>
        <w:ind w:left="1047" w:hanging="480"/>
      </w:pPr>
      <w:rPr>
        <w:color w:val="000000" w:themeColor="text1"/>
        <w:sz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64C1500"/>
    <w:multiLevelType w:val="hybridMultilevel"/>
    <w:tmpl w:val="CDE67578"/>
    <w:lvl w:ilvl="0" w:tplc="24BED11E">
      <w:start w:val="1"/>
      <w:numFmt w:val="taiwaneseCountingThousand"/>
      <w:lvlText w:val="(%1)"/>
      <w:lvlJc w:val="left"/>
      <w:pPr>
        <w:ind w:left="1080" w:hanging="480"/>
      </w:pPr>
      <w:rPr>
        <w:rFonts w:hint="default"/>
        <w:lang w:eastAsia="zh-TW"/>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0"/>
  </w:num>
  <w:num w:numId="2">
    <w:abstractNumId w:val="9"/>
  </w:num>
  <w:num w:numId="3">
    <w:abstractNumId w:val="21"/>
  </w:num>
  <w:num w:numId="4">
    <w:abstractNumId w:val="19"/>
  </w:num>
  <w:num w:numId="5">
    <w:abstractNumId w:val="15"/>
  </w:num>
  <w:num w:numId="6">
    <w:abstractNumId w:val="2"/>
  </w:num>
  <w:num w:numId="7">
    <w:abstractNumId w:val="6"/>
  </w:num>
  <w:num w:numId="8">
    <w:abstractNumId w:val="10"/>
  </w:num>
  <w:num w:numId="9">
    <w:abstractNumId w:val="4"/>
  </w:num>
  <w:num w:numId="10">
    <w:abstractNumId w:val="3"/>
  </w:num>
  <w:num w:numId="11">
    <w:abstractNumId w:val="8"/>
  </w:num>
  <w:num w:numId="12">
    <w:abstractNumId w:val="16"/>
  </w:num>
  <w:num w:numId="13">
    <w:abstractNumId w:val="11"/>
  </w:num>
  <w:num w:numId="14">
    <w:abstractNumId w:val="1"/>
  </w:num>
  <w:num w:numId="15">
    <w:abstractNumId w:val="17"/>
  </w:num>
  <w:num w:numId="16">
    <w:abstractNumId w:val="14"/>
  </w:num>
  <w:num w:numId="17">
    <w:abstractNumId w:val="18"/>
  </w:num>
  <w:num w:numId="18">
    <w:abstractNumId w:val="5"/>
  </w:num>
  <w:num w:numId="19">
    <w:abstractNumId w:val="0"/>
  </w:num>
  <w:num w:numId="20">
    <w:abstractNumId w:val="22"/>
  </w:num>
  <w:num w:numId="21">
    <w:abstractNumId w:val="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73"/>
    <w:rsid w:val="00001A38"/>
    <w:rsid w:val="00030E41"/>
    <w:rsid w:val="000311E0"/>
    <w:rsid w:val="00057D75"/>
    <w:rsid w:val="00096807"/>
    <w:rsid w:val="000A0853"/>
    <w:rsid w:val="000E499C"/>
    <w:rsid w:val="00100389"/>
    <w:rsid w:val="00102EBC"/>
    <w:rsid w:val="0013669D"/>
    <w:rsid w:val="001420E9"/>
    <w:rsid w:val="001448BB"/>
    <w:rsid w:val="001542AC"/>
    <w:rsid w:val="00174EC7"/>
    <w:rsid w:val="00176047"/>
    <w:rsid w:val="001C679B"/>
    <w:rsid w:val="001D553B"/>
    <w:rsid w:val="001D6BE8"/>
    <w:rsid w:val="001E52C1"/>
    <w:rsid w:val="001F7A58"/>
    <w:rsid w:val="00200073"/>
    <w:rsid w:val="00221D8E"/>
    <w:rsid w:val="00230E7F"/>
    <w:rsid w:val="002427D5"/>
    <w:rsid w:val="00250139"/>
    <w:rsid w:val="0025351A"/>
    <w:rsid w:val="002A0B03"/>
    <w:rsid w:val="002A40CC"/>
    <w:rsid w:val="002C7B26"/>
    <w:rsid w:val="002D4B9F"/>
    <w:rsid w:val="00307CB0"/>
    <w:rsid w:val="00322540"/>
    <w:rsid w:val="003559AF"/>
    <w:rsid w:val="0036570C"/>
    <w:rsid w:val="00375638"/>
    <w:rsid w:val="003815AB"/>
    <w:rsid w:val="003E34EB"/>
    <w:rsid w:val="00420B35"/>
    <w:rsid w:val="00446B4C"/>
    <w:rsid w:val="00460025"/>
    <w:rsid w:val="00460AE1"/>
    <w:rsid w:val="00480EE2"/>
    <w:rsid w:val="00484A31"/>
    <w:rsid w:val="004B3967"/>
    <w:rsid w:val="004D4502"/>
    <w:rsid w:val="004E1542"/>
    <w:rsid w:val="004E57C5"/>
    <w:rsid w:val="004F701C"/>
    <w:rsid w:val="00506EBB"/>
    <w:rsid w:val="0054529D"/>
    <w:rsid w:val="005873A6"/>
    <w:rsid w:val="00590AFD"/>
    <w:rsid w:val="005A2BEC"/>
    <w:rsid w:val="005E06FB"/>
    <w:rsid w:val="005E2E20"/>
    <w:rsid w:val="005F40A9"/>
    <w:rsid w:val="005F5D52"/>
    <w:rsid w:val="005F6E71"/>
    <w:rsid w:val="00616B6B"/>
    <w:rsid w:val="00641AA5"/>
    <w:rsid w:val="00642620"/>
    <w:rsid w:val="00642AF5"/>
    <w:rsid w:val="00696709"/>
    <w:rsid w:val="006D239F"/>
    <w:rsid w:val="006E1E11"/>
    <w:rsid w:val="006F3672"/>
    <w:rsid w:val="00702FD2"/>
    <w:rsid w:val="00707819"/>
    <w:rsid w:val="00754EC3"/>
    <w:rsid w:val="00782B1D"/>
    <w:rsid w:val="00783B4C"/>
    <w:rsid w:val="0083036A"/>
    <w:rsid w:val="008437D1"/>
    <w:rsid w:val="00857988"/>
    <w:rsid w:val="00890C80"/>
    <w:rsid w:val="008B6A77"/>
    <w:rsid w:val="008D2ED1"/>
    <w:rsid w:val="008D5B1F"/>
    <w:rsid w:val="008F5A09"/>
    <w:rsid w:val="00912171"/>
    <w:rsid w:val="00934C2F"/>
    <w:rsid w:val="00937922"/>
    <w:rsid w:val="00946A65"/>
    <w:rsid w:val="00973AAB"/>
    <w:rsid w:val="009B7CED"/>
    <w:rsid w:val="009C4BF7"/>
    <w:rsid w:val="00A20B85"/>
    <w:rsid w:val="00A349B2"/>
    <w:rsid w:val="00A6489F"/>
    <w:rsid w:val="00A8020D"/>
    <w:rsid w:val="00A96CF4"/>
    <w:rsid w:val="00AD56B0"/>
    <w:rsid w:val="00AE0A1E"/>
    <w:rsid w:val="00AF0EF2"/>
    <w:rsid w:val="00B629E7"/>
    <w:rsid w:val="00B703F8"/>
    <w:rsid w:val="00BE13ED"/>
    <w:rsid w:val="00BE22EE"/>
    <w:rsid w:val="00C2174F"/>
    <w:rsid w:val="00C430CE"/>
    <w:rsid w:val="00C91422"/>
    <w:rsid w:val="00CA7345"/>
    <w:rsid w:val="00CD5370"/>
    <w:rsid w:val="00CE7CD7"/>
    <w:rsid w:val="00CF5F3E"/>
    <w:rsid w:val="00D20FC8"/>
    <w:rsid w:val="00D22E11"/>
    <w:rsid w:val="00D65B3D"/>
    <w:rsid w:val="00D66E94"/>
    <w:rsid w:val="00D74E67"/>
    <w:rsid w:val="00D84C02"/>
    <w:rsid w:val="00D87FE4"/>
    <w:rsid w:val="00D956C2"/>
    <w:rsid w:val="00DA5CA7"/>
    <w:rsid w:val="00DC430C"/>
    <w:rsid w:val="00DF6DF5"/>
    <w:rsid w:val="00E22449"/>
    <w:rsid w:val="00E51838"/>
    <w:rsid w:val="00E87E3B"/>
    <w:rsid w:val="00F13E0F"/>
    <w:rsid w:val="00F4153A"/>
    <w:rsid w:val="00F45768"/>
    <w:rsid w:val="00F461F8"/>
    <w:rsid w:val="00F514D7"/>
    <w:rsid w:val="00F62145"/>
    <w:rsid w:val="00F67D70"/>
    <w:rsid w:val="00FB2588"/>
    <w:rsid w:val="00FB7D03"/>
    <w:rsid w:val="00FC2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803A"/>
  <w15:chartTrackingRefBased/>
  <w15:docId w15:val="{DAEA3ECD-F72C-4A13-A2E7-420F8FB6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0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073"/>
    <w:pPr>
      <w:ind w:leftChars="200" w:left="480"/>
    </w:pPr>
  </w:style>
  <w:style w:type="paragraph" w:styleId="a4">
    <w:name w:val="header"/>
    <w:basedOn w:val="a"/>
    <w:link w:val="a5"/>
    <w:uiPriority w:val="99"/>
    <w:unhideWhenUsed/>
    <w:rsid w:val="004E57C5"/>
    <w:pPr>
      <w:tabs>
        <w:tab w:val="center" w:pos="4153"/>
        <w:tab w:val="right" w:pos="8306"/>
      </w:tabs>
      <w:snapToGrid w:val="0"/>
    </w:pPr>
    <w:rPr>
      <w:sz w:val="20"/>
      <w:szCs w:val="20"/>
    </w:rPr>
  </w:style>
  <w:style w:type="character" w:customStyle="1" w:styleId="a5">
    <w:name w:val="頁首 字元"/>
    <w:basedOn w:val="a0"/>
    <w:link w:val="a4"/>
    <w:uiPriority w:val="99"/>
    <w:rsid w:val="004E57C5"/>
    <w:rPr>
      <w:sz w:val="20"/>
      <w:szCs w:val="20"/>
    </w:rPr>
  </w:style>
  <w:style w:type="paragraph" w:styleId="a6">
    <w:name w:val="footer"/>
    <w:basedOn w:val="a"/>
    <w:link w:val="a7"/>
    <w:uiPriority w:val="99"/>
    <w:unhideWhenUsed/>
    <w:rsid w:val="004E57C5"/>
    <w:pPr>
      <w:tabs>
        <w:tab w:val="center" w:pos="4153"/>
        <w:tab w:val="right" w:pos="8306"/>
      </w:tabs>
      <w:snapToGrid w:val="0"/>
    </w:pPr>
    <w:rPr>
      <w:sz w:val="20"/>
      <w:szCs w:val="20"/>
    </w:rPr>
  </w:style>
  <w:style w:type="character" w:customStyle="1" w:styleId="a7">
    <w:name w:val="頁尾 字元"/>
    <w:basedOn w:val="a0"/>
    <w:link w:val="a6"/>
    <w:uiPriority w:val="99"/>
    <w:rsid w:val="004E57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柯冠廷</dc:creator>
  <cp:keywords/>
  <dc:description/>
  <cp:lastModifiedBy>柯冠廷</cp:lastModifiedBy>
  <cp:revision>99</cp:revision>
  <dcterms:created xsi:type="dcterms:W3CDTF">2022-03-23T02:13:00Z</dcterms:created>
  <dcterms:modified xsi:type="dcterms:W3CDTF">2022-05-17T06:23:00Z</dcterms:modified>
</cp:coreProperties>
</file>